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5A3E0F" w:rsidRDefault="00A02DCD" w:rsidP="00622AFA">
      <w:pPr>
        <w:pStyle w:val="ICT4IALCoverTitle"/>
      </w:pPr>
      <w:bookmarkStart w:id="0" w:name="_Toc243040322"/>
      <w:bookmarkStart w:id="1" w:name="_Toc243040539"/>
      <w:bookmarkStart w:id="2" w:name="_Toc243391857"/>
      <w:bookmarkStart w:id="3" w:name="_Toc243394418"/>
      <w:bookmarkStart w:id="4" w:name="_Toc243447983"/>
      <w:bookmarkStart w:id="5" w:name="_Toc243529279"/>
      <w:bookmarkStart w:id="6" w:name="_Toc291144760"/>
      <w:bookmarkStart w:id="7" w:name="_GoBack"/>
      <w:bookmarkEnd w:id="7"/>
      <w:r w:rsidRPr="005A3E0F">
        <w:t>GUIDELINES</w:t>
      </w:r>
      <w:bookmarkEnd w:id="0"/>
      <w:bookmarkEnd w:id="1"/>
      <w:bookmarkEnd w:id="2"/>
      <w:bookmarkEnd w:id="3"/>
      <w:bookmarkEnd w:id="4"/>
      <w:bookmarkEnd w:id="5"/>
      <w:r w:rsidR="0088473D">
        <w:t xml:space="preserve"> FOR</w:t>
      </w:r>
      <w:r w:rsidRPr="005A3E0F">
        <w:t xml:space="preserve"> ACCESSIBLE INFORMATION</w:t>
      </w:r>
      <w:bookmarkEnd w:id="6"/>
    </w:p>
    <w:p w14:paraId="39DFB948" w14:textId="77777777" w:rsidR="00C9313C" w:rsidRPr="005A3E0F" w:rsidRDefault="00C9313C" w:rsidP="00622AFA">
      <w:pPr>
        <w:pStyle w:val="ICT4IALCoverSubtitle"/>
      </w:pPr>
      <w:bookmarkStart w:id="8" w:name="_Toc105590460"/>
      <w:r w:rsidRPr="005A3E0F">
        <w:t>ICT FOR INFORMATION ACCESSIBILITY IN LEARNING (ICT4IAL)</w:t>
      </w:r>
    </w:p>
    <w:bookmarkEnd w:id="8"/>
    <w:p w14:paraId="6E83DA9F" w14:textId="74889011" w:rsidR="00C62951" w:rsidRPr="005A3E0F" w:rsidRDefault="003F4525" w:rsidP="00CC75C1">
      <w:pPr>
        <w:pStyle w:val="ICT4IAL-body-text"/>
        <w:spacing w:before="240"/>
      </w:pPr>
      <w:r w:rsidRPr="005A3E0F">
        <w:br w:type="page"/>
      </w:r>
      <w:r w:rsidR="008D48B8" w:rsidRPr="005A3E0F">
        <w:rPr>
          <w:noProof/>
          <w:lang w:val="en-US"/>
        </w:rPr>
        <w:lastRenderedPageBreak/>
        <w:drawing>
          <wp:anchor distT="0" distB="0" distL="114300" distR="114300" simplePos="0" relativeHeight="251689984" behindDoc="1" locked="0" layoutInCell="1" allowOverlap="1" wp14:anchorId="22830284" wp14:editId="16F0D640">
            <wp:simplePos x="0" y="0"/>
            <wp:positionH relativeFrom="column">
              <wp:posOffset>3175</wp:posOffset>
            </wp:positionH>
            <wp:positionV relativeFrom="paragraph">
              <wp:posOffset>0</wp:posOffset>
            </wp:positionV>
            <wp:extent cx="1812290" cy="647065"/>
            <wp:effectExtent l="0" t="0" r="0" b="635"/>
            <wp:wrapTight wrapText="bothSides">
              <wp:wrapPolygon edited="0">
                <wp:start x="0" y="0"/>
                <wp:lineTo x="0" y="20985"/>
                <wp:lineTo x="21343" y="20985"/>
                <wp:lineTo x="21343" y="0"/>
                <wp:lineTo x="0" y="0"/>
              </wp:wrapPolygon>
            </wp:wrapTight>
            <wp:docPr id="18" name="Picture 18"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00C62951" w:rsidRPr="005A3E0F">
        <w:t>European Agency for Special Needs and Inclusive Education, 2015</w:t>
      </w:r>
    </w:p>
    <w:p w14:paraId="72D08AE3" w14:textId="7B388181" w:rsidR="00C62951" w:rsidRDefault="00C62951" w:rsidP="006E4C12">
      <w:pPr>
        <w:pStyle w:val="ICT4IAL-body-text"/>
        <w:spacing w:before="240" w:after="240"/>
      </w:pPr>
      <w:r w:rsidRPr="00BB4968">
        <w:t xml:space="preserve">© 2015 by the European Agency for Special Needs and Inclusive Education. </w:t>
      </w:r>
      <w:r w:rsidR="00A507A0" w:rsidRPr="00DA5E05">
        <w:rPr>
          <w:i/>
        </w:rPr>
        <w:t xml:space="preserve">Guidelines for Accessible Information. </w:t>
      </w:r>
      <w:r w:rsidRPr="00DA5E05">
        <w:rPr>
          <w:i/>
        </w:rPr>
        <w:t>ICT for Information Acce</w:t>
      </w:r>
      <w:r w:rsidR="00981FFF" w:rsidRPr="00DA5E05">
        <w:rPr>
          <w:i/>
        </w:rPr>
        <w:t>ssibility in Learning (ICT4IAL)</w:t>
      </w:r>
      <w:r w:rsidR="00981FFF" w:rsidRPr="00BB4968">
        <w:t>.</w:t>
      </w:r>
      <w:r w:rsidRPr="00BB4968">
        <w:t xml:space="preserve"> This work is an Open Educational Resource licensed under the Creative Commons Attribution-ShareAlike 4.0 International License. To view a copy of this license, visit http://creativecommons.org/licenses/by-sa/4.0/ or send a letter to Creative Commons, PO Box 1866, Mountain View, CA 94042, USA.</w:t>
      </w:r>
    </w:p>
    <w:p w14:paraId="4E1E5781" w14:textId="4D72F868" w:rsidR="002912FB" w:rsidRPr="00BB4968" w:rsidRDefault="002912FB" w:rsidP="00A86BB1">
      <w:pPr>
        <w:pStyle w:val="ICT4IAL-body-text"/>
        <w:spacing w:after="240"/>
      </w:pPr>
      <w:r w:rsidRPr="00BB4968">
        <w:t>Editor: Marcella Turner-Cmuchal, European Agency for Special Needs and Inclusive Education.</w:t>
      </w:r>
    </w:p>
    <w:p w14:paraId="34EAD38C" w14:textId="6B181126" w:rsidR="00C62951" w:rsidRDefault="00AA500A" w:rsidP="00BD60AC">
      <w:pPr>
        <w:pStyle w:val="ICT4IAL-body-text"/>
      </w:pPr>
      <w:r w:rsidRPr="00E35353">
        <w:rPr>
          <w:rFonts w:eastAsia="Cambria"/>
          <w:noProof/>
          <w:lang w:val="en-US"/>
        </w:rPr>
        <w:drawing>
          <wp:anchor distT="0" distB="0" distL="114300" distR="114300" simplePos="0" relativeHeight="251691008" behindDoc="0" locked="0" layoutInCell="1" allowOverlap="1" wp14:anchorId="571881E0" wp14:editId="7E9F74D0">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European Union flag logo, consisting of a blue field with 12 gold stars arranged in a circle" title="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E35353">
        <w:rPr>
          <w:rFonts w:eastAsia="Cambria"/>
        </w:rPr>
        <w:t xml:space="preserve">This </w:t>
      </w:r>
      <w:r w:rsidR="008C3CC4">
        <w:rPr>
          <w:rFonts w:eastAsia="Cambria"/>
        </w:rPr>
        <w:t>project</w:t>
      </w:r>
      <w:r w:rsidR="00E35353" w:rsidRPr="00E35353">
        <w:rPr>
          <w:rFonts w:eastAsia="Cambria"/>
        </w:rPr>
        <w:t xml:space="preserve"> has been funded with support from the European Union. This publication reflects the views only of the author, and the </w:t>
      </w:r>
      <w:r w:rsidR="00BE06C1">
        <w:rPr>
          <w:rFonts w:eastAsia="Cambria"/>
        </w:rPr>
        <w:t>Commission</w:t>
      </w:r>
      <w:r w:rsidR="00E35353" w:rsidRPr="00E35353">
        <w:rPr>
          <w:rFonts w:eastAsia="Cambria"/>
        </w:rPr>
        <w:t xml:space="preserve"> cannot be held responsible for any use which may be made of the information contained therein</w:t>
      </w:r>
      <w:r w:rsidR="00862A22" w:rsidRPr="00E35353">
        <w:t>.</w:t>
      </w:r>
    </w:p>
    <w:p w14:paraId="7D0329BB" w14:textId="16B7DC00" w:rsidR="00560E55" w:rsidRDefault="00560E55" w:rsidP="00A86BB1">
      <w:pPr>
        <w:pStyle w:val="ICT4IAL-body-text"/>
        <w:spacing w:before="240" w:after="360"/>
      </w:pPr>
      <w:r w:rsidRPr="005A3E0F">
        <w:rPr>
          <w:rFonts w:eastAsia="Cambria" w:cs="Arial"/>
          <w:color w:val="1A1A1A"/>
        </w:rPr>
        <w:t>The ICT for Information Accessibility in Learning project is a multi-disciplinary network of the following European and international partners, representing learning and ICT communities:</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473E98" w:rsidRPr="005A3E0F" w14:paraId="693676B4" w14:textId="77777777" w:rsidTr="00933995">
        <w:trPr>
          <w:trHeight w:val="1675"/>
          <w:tblHeader/>
          <w:jc w:val="center"/>
        </w:trPr>
        <w:tc>
          <w:tcPr>
            <w:tcW w:w="1537" w:type="pct"/>
          </w:tcPr>
          <w:p w14:paraId="17CCCF7F" w14:textId="26E392FE" w:rsidR="002225B8" w:rsidRPr="005A3E0F" w:rsidRDefault="003E54B2" w:rsidP="00D74A65">
            <w:pPr>
              <w:pStyle w:val="Caption"/>
              <w:spacing w:before="240" w:after="240"/>
              <w:jc w:val="center"/>
              <w:rPr>
                <w:rFonts w:ascii="Calibri" w:eastAsia="Cambria" w:hAnsi="Calibri" w:cs="Arial"/>
                <w:b w:val="0"/>
                <w:color w:val="1A1A1A"/>
                <w:lang w:val="en-GB" w:eastAsia="en-US"/>
              </w:rPr>
            </w:pPr>
            <w:hyperlink r:id="rId12" w:history="1">
              <w:r w:rsidR="00B10434" w:rsidRPr="005A3E0F">
                <w:rPr>
                  <w:rStyle w:val="Hyperlink"/>
                  <w:rFonts w:ascii="Verdana" w:eastAsia="Cambria" w:hAnsi="Verdana" w:cs="Arial"/>
                  <w:b w:val="0"/>
                  <w:sz w:val="24"/>
                  <w:szCs w:val="24"/>
                  <w:lang w:val="en-GB" w:eastAsia="en-US"/>
                </w:rPr>
                <w:t>DAISY Consortium</w:t>
              </w:r>
            </w:hyperlink>
            <w:r w:rsidR="00932891" w:rsidRPr="005A3E0F">
              <w:rPr>
                <w:rFonts w:ascii="Calibri" w:eastAsia="Cambria" w:hAnsi="Calibri" w:cs="Arial"/>
                <w:b w:val="0"/>
                <w:noProof/>
                <w:color w:val="1A1A1A"/>
                <w:lang w:eastAsia="en-US"/>
              </w:rPr>
              <w:drawing>
                <wp:anchor distT="0" distB="0" distL="114300" distR="114300" simplePos="0" relativeHeight="251688960" behindDoc="0" locked="0" layoutInCell="1" allowOverlap="1" wp14:anchorId="4AA3ED51" wp14:editId="0AD8F779">
                  <wp:simplePos x="0" y="0"/>
                  <wp:positionH relativeFrom="margin">
                    <wp:align>center</wp:align>
                  </wp:positionH>
                  <wp:positionV relativeFrom="margin">
                    <wp:align>center</wp:align>
                  </wp:positionV>
                  <wp:extent cx="647065" cy="647065"/>
                  <wp:effectExtent l="0" t="0" r="635" b="635"/>
                  <wp:wrapSquare wrapText="bothSides"/>
                  <wp:docPr id="17" name="Picture 17" descr="DAISY Consortium logo"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2740EEEA" w14:textId="038AEF8C" w:rsidR="00473E98" w:rsidRPr="005A3E0F" w:rsidRDefault="003E54B2" w:rsidP="00D74A65">
            <w:pPr>
              <w:pStyle w:val="Caption"/>
              <w:spacing w:before="240" w:after="240"/>
              <w:jc w:val="center"/>
              <w:rPr>
                <w:rFonts w:ascii="Calibri" w:eastAsia="Cambria" w:hAnsi="Calibri" w:cs="Arial"/>
                <w:color w:val="1A1A1A"/>
                <w:lang w:val="en-GB" w:eastAsia="en-US"/>
              </w:rPr>
            </w:pPr>
            <w:hyperlink r:id="rId14" w:history="1">
              <w:r w:rsidR="00B10434" w:rsidRPr="005A3E0F">
                <w:rPr>
                  <w:rStyle w:val="Hyperlink"/>
                  <w:rFonts w:ascii="Verdana" w:hAnsi="Verdana" w:cs="Arial"/>
                  <w:b w:val="0"/>
                  <w:sz w:val="24"/>
                  <w:szCs w:val="24"/>
                  <w:lang w:val="en-GB"/>
                </w:rPr>
                <w:t>European Agency for Special Needs and Inclusive Education</w:t>
              </w:r>
            </w:hyperlink>
            <w:r w:rsidR="002225B8" w:rsidRPr="005A3E0F">
              <w:rPr>
                <w:rFonts w:ascii="Calibri" w:hAnsi="Calibri"/>
                <w:noProof/>
                <w:lang w:eastAsia="en-US"/>
              </w:rPr>
              <w:drawing>
                <wp:anchor distT="0" distB="0" distL="114300" distR="114300" simplePos="0" relativeHeight="251659264" behindDoc="0" locked="0" layoutInCell="1" allowOverlap="1" wp14:anchorId="2C0BC39F" wp14:editId="5842A4D9">
                  <wp:simplePos x="0" y="0"/>
                  <wp:positionH relativeFrom="margin">
                    <wp:align>center</wp:align>
                  </wp:positionH>
                  <wp:positionV relativeFrom="margin">
                    <wp:align>center</wp:align>
                  </wp:positionV>
                  <wp:extent cx="2000250" cy="647065"/>
                  <wp:effectExtent l="0" t="0" r="0" b="635"/>
                  <wp:wrapSquare wrapText="bothSides"/>
                  <wp:docPr id="2" name="Picture 2" descr="European Agency for Special Needs and Inclusive Education logo" title="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11A4E32" w14:textId="0414761A" w:rsidR="00473E98" w:rsidRPr="005A3E0F" w:rsidRDefault="003E54B2" w:rsidP="00D74A65">
            <w:pPr>
              <w:pStyle w:val="Caption"/>
              <w:spacing w:before="240" w:after="240"/>
              <w:jc w:val="center"/>
              <w:rPr>
                <w:rFonts w:ascii="Calibri" w:eastAsia="Cambria" w:hAnsi="Calibri" w:cs="Arial"/>
                <w:color w:val="1A1A1A"/>
                <w:lang w:val="en-GB" w:eastAsia="en-US"/>
              </w:rPr>
            </w:pPr>
            <w:hyperlink r:id="rId16" w:history="1">
              <w:r w:rsidR="00B10434" w:rsidRPr="005A3E0F">
                <w:rPr>
                  <w:rStyle w:val="Hyperlink"/>
                  <w:rFonts w:ascii="Verdana" w:hAnsi="Verdana" w:cs="Arial"/>
                  <w:b w:val="0"/>
                  <w:sz w:val="24"/>
                  <w:szCs w:val="24"/>
                  <w:lang w:val="en-GB"/>
                </w:rPr>
                <w:t>European Schoolnet</w:t>
              </w:r>
            </w:hyperlink>
            <w:r w:rsidR="002225B8" w:rsidRPr="005A3E0F">
              <w:rPr>
                <w:rFonts w:ascii="Calibri" w:hAnsi="Calibri"/>
                <w:noProof/>
                <w:lang w:eastAsia="en-US"/>
              </w:rPr>
              <w:drawing>
                <wp:anchor distT="0" distB="0" distL="114300" distR="114300" simplePos="0" relativeHeight="251660288" behindDoc="0" locked="0" layoutInCell="1" allowOverlap="1" wp14:anchorId="75918ABE" wp14:editId="0FAE6A83">
                  <wp:simplePos x="0" y="0"/>
                  <wp:positionH relativeFrom="margin">
                    <wp:align>center</wp:align>
                  </wp:positionH>
                  <wp:positionV relativeFrom="margin">
                    <wp:align>center</wp:align>
                  </wp:positionV>
                  <wp:extent cx="1288415" cy="647065"/>
                  <wp:effectExtent l="0" t="0" r="6985" b="635"/>
                  <wp:wrapSquare wrapText="bothSides"/>
                  <wp:docPr id="3" name="Picture 3" descr="European Schoolnet logo"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ct partners"/>
        <w:tblDescription w:val="Logos and links to the DAISY Consortium, European Agency for Special Needs and Inclusive Education, and European Schoolnet."/>
      </w:tblPr>
      <w:tblGrid>
        <w:gridCol w:w="3028"/>
        <w:gridCol w:w="3736"/>
        <w:gridCol w:w="3084"/>
      </w:tblGrid>
      <w:tr w:rsidR="00473E98" w:rsidRPr="005A3E0F" w14:paraId="2B032F78" w14:textId="77777777" w:rsidTr="00933995">
        <w:trPr>
          <w:trHeight w:val="2140"/>
          <w:tblHeader/>
          <w:jc w:val="center"/>
        </w:trPr>
        <w:tc>
          <w:tcPr>
            <w:tcW w:w="1537" w:type="pct"/>
          </w:tcPr>
          <w:p w14:paraId="6974CD7A" w14:textId="64AD5314" w:rsidR="002225B8" w:rsidRPr="005A3E0F" w:rsidRDefault="003E54B2" w:rsidP="00D74A65">
            <w:pPr>
              <w:pStyle w:val="Caption"/>
              <w:spacing w:before="240" w:after="240"/>
              <w:jc w:val="center"/>
              <w:rPr>
                <w:rFonts w:ascii="Calibri" w:eastAsia="Cambria" w:hAnsi="Calibri" w:cs="Arial"/>
                <w:color w:val="1A1A1A"/>
                <w:lang w:val="en-GB" w:eastAsia="en-US"/>
              </w:rPr>
            </w:pPr>
            <w:hyperlink r:id="rId18" w:history="1">
              <w:r w:rsidR="000E1B33">
                <w:rPr>
                  <w:rStyle w:val="Hyperlink"/>
                  <w:rFonts w:ascii="Verdana" w:hAnsi="Verdana" w:cs="Arial"/>
                  <w:b w:val="0"/>
                  <w:sz w:val="24"/>
                  <w:szCs w:val="24"/>
                  <w:lang w:val="en-GB"/>
                </w:rPr>
                <w:t>Global Initiative for Inclusive ICTs</w:t>
              </w:r>
            </w:hyperlink>
            <w:r w:rsidR="002225B8" w:rsidRPr="005A3E0F">
              <w:rPr>
                <w:rFonts w:ascii="Calibri" w:hAnsi="Calibri"/>
                <w:noProof/>
                <w:lang w:eastAsia="en-US"/>
              </w:rPr>
              <w:drawing>
                <wp:anchor distT="0" distB="0" distL="114300" distR="114300" simplePos="0" relativeHeight="251671552" behindDoc="0" locked="0" layoutInCell="1" allowOverlap="1" wp14:anchorId="5341D9A7" wp14:editId="67F14B86">
                  <wp:simplePos x="0" y="0"/>
                  <wp:positionH relativeFrom="margin">
                    <wp:align>center</wp:align>
                  </wp:positionH>
                  <wp:positionV relativeFrom="margin">
                    <wp:align>center</wp:align>
                  </wp:positionV>
                  <wp:extent cx="1499235" cy="647065"/>
                  <wp:effectExtent l="0" t="0" r="0" b="0"/>
                  <wp:wrapSquare wrapText="bothSides"/>
                  <wp:docPr id="6" name="Picture 6" descr="Global Initiative of Inclusive ICTs logo"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40FBB0D0" w14:textId="6C2D8CA8" w:rsidR="00473E98" w:rsidRPr="005A3E0F" w:rsidRDefault="003E54B2" w:rsidP="00D74A65">
            <w:pPr>
              <w:pStyle w:val="Caption"/>
              <w:spacing w:before="240" w:after="240"/>
              <w:jc w:val="center"/>
              <w:rPr>
                <w:rFonts w:ascii="Calibri" w:eastAsia="Cambria" w:hAnsi="Calibri" w:cs="Arial"/>
                <w:color w:val="1A1A1A"/>
                <w:lang w:val="en-GB" w:eastAsia="en-US"/>
              </w:rPr>
            </w:pPr>
            <w:hyperlink r:id="rId20" w:history="1">
              <w:r w:rsidR="00B57D85" w:rsidRPr="005A3E0F">
                <w:rPr>
                  <w:rStyle w:val="Hyperlink"/>
                  <w:rFonts w:ascii="Verdana" w:hAnsi="Verdana" w:cs="Arial"/>
                  <w:b w:val="0"/>
                  <w:sz w:val="24"/>
                  <w:szCs w:val="24"/>
                  <w:lang w:val="en-GB"/>
                </w:rPr>
                <w:t>International Association of Universities</w:t>
              </w:r>
            </w:hyperlink>
            <w:r w:rsidR="002225B8" w:rsidRPr="005A3E0F">
              <w:rPr>
                <w:rFonts w:ascii="Calibri" w:hAnsi="Calibri"/>
                <w:noProof/>
                <w:lang w:eastAsia="en-US"/>
              </w:rPr>
              <w:drawing>
                <wp:anchor distT="0" distB="0" distL="114300" distR="114300" simplePos="0" relativeHeight="251667456" behindDoc="0" locked="0" layoutInCell="1" allowOverlap="1" wp14:anchorId="04A47A02" wp14:editId="6D4AB6D8">
                  <wp:simplePos x="0" y="0"/>
                  <wp:positionH relativeFrom="margin">
                    <wp:align>center</wp:align>
                  </wp:positionH>
                  <wp:positionV relativeFrom="margin">
                    <wp:align>center</wp:align>
                  </wp:positionV>
                  <wp:extent cx="647065" cy="647065"/>
                  <wp:effectExtent l="0" t="0" r="635" b="635"/>
                  <wp:wrapSquare wrapText="bothSides"/>
                  <wp:docPr id="4" name="Picture 4" descr="International Association of Universities &#10;International Universities Bureau logo"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6E2EB928" w14:textId="1CACA7BC" w:rsidR="00473E98" w:rsidRPr="005A3E0F" w:rsidRDefault="00F92B6A" w:rsidP="00D74A65">
            <w:pPr>
              <w:pStyle w:val="Caption"/>
              <w:spacing w:before="240" w:after="240"/>
              <w:jc w:val="center"/>
              <w:rPr>
                <w:rFonts w:ascii="Calibri" w:eastAsia="Cambria" w:hAnsi="Calibri" w:cs="Arial"/>
                <w:lang w:val="en-GB"/>
              </w:rPr>
            </w:pPr>
            <w:r w:rsidRPr="005A3E0F">
              <w:rPr>
                <w:noProof/>
                <w:lang w:eastAsia="en-US"/>
              </w:rPr>
              <w:drawing>
                <wp:anchor distT="0" distB="0" distL="114300" distR="114300" simplePos="0" relativeHeight="251670528" behindDoc="0" locked="0" layoutInCell="1" allowOverlap="1" wp14:anchorId="022BD5EC" wp14:editId="28460055">
                  <wp:simplePos x="0" y="0"/>
                  <wp:positionH relativeFrom="margin">
                    <wp:align>center</wp:align>
                  </wp:positionH>
                  <wp:positionV relativeFrom="margin">
                    <wp:align>center</wp:align>
                  </wp:positionV>
                  <wp:extent cx="692785" cy="647065"/>
                  <wp:effectExtent l="0" t="0" r="0" b="0"/>
                  <wp:wrapSquare wrapText="bothSides"/>
                  <wp:docPr id="11" name="Picture 11" descr="United Nations Educational, Scientific and Cultural Organization logo"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340EC3" w:rsidRPr="005A3E0F">
                <w:rPr>
                  <w:rStyle w:val="Hyperlink"/>
                  <w:rFonts w:ascii="Verdana" w:hAnsi="Verdana" w:cs="Arial"/>
                  <w:b w:val="0"/>
                  <w:sz w:val="24"/>
                  <w:szCs w:val="24"/>
                  <w:lang w:val="en-GB"/>
                </w:rPr>
                <w:t>United Nations Educational, Scientific and Cultural Organization</w:t>
              </w:r>
            </w:hyperlink>
          </w:p>
        </w:tc>
      </w:tr>
    </w:tbl>
    <w:p w14:paraId="0DFBBDC4" w14:textId="5BFEA680" w:rsidR="00A86BB1" w:rsidRDefault="00A86BB1" w:rsidP="00A86BB1">
      <w:pPr>
        <w:pStyle w:val="ICT4IAL-body-text"/>
      </w:pPr>
      <w:r w:rsidRPr="00F11977">
        <w:t xml:space="preserve">The </w:t>
      </w:r>
      <w:r w:rsidR="00F13A27" w:rsidRPr="00F11977">
        <w:rPr>
          <w:rFonts w:eastAsia="Cambria" w:cs="Arial"/>
          <w:color w:val="1A1A1A"/>
        </w:rPr>
        <w:t xml:space="preserve">ICT for Information Accessibility in Learning </w:t>
      </w:r>
      <w:r w:rsidRPr="00F11977">
        <w:t xml:space="preserve">project partners wish to </w:t>
      </w:r>
      <w:r w:rsidR="009B7ED8" w:rsidRPr="00F11977">
        <w:t>gratefully acknowledge</w:t>
      </w:r>
      <w:r w:rsidRPr="00F11977">
        <w:t xml:space="preserve"> everyone who contributed to the project, particularly the </w:t>
      </w:r>
      <w:r w:rsidR="00C05CD2" w:rsidRPr="00F11977">
        <w:t xml:space="preserve">Partner </w:t>
      </w:r>
      <w:r w:rsidRPr="00F11977">
        <w:t xml:space="preserve">Advisory Group, the Guideline Development Workshop Experts and those who gave feedback on the Guidelines. </w:t>
      </w:r>
      <w:r w:rsidRPr="002C7BEC">
        <w:t xml:space="preserve">The full list appears in the </w:t>
      </w:r>
      <w:hyperlink r:id="rId24" w:history="1">
        <w:r w:rsidRPr="002C7BEC">
          <w:rPr>
            <w:rStyle w:val="Hyperlink"/>
          </w:rPr>
          <w:t>Acknowledgements</w:t>
        </w:r>
        <w:r w:rsidR="001D6CC5" w:rsidRPr="002C7BEC">
          <w:rPr>
            <w:rStyle w:val="Hyperlink"/>
          </w:rPr>
          <w:t xml:space="preserve"> section</w:t>
        </w:r>
      </w:hyperlink>
      <w:r w:rsidR="001D6CC5" w:rsidRPr="002C7BEC">
        <w:t xml:space="preserve"> of the ICT4IAL website.</w:t>
      </w:r>
    </w:p>
    <w:p w14:paraId="1D0DFE05" w14:textId="22487138" w:rsidR="003F4525" w:rsidRPr="005A3E0F" w:rsidRDefault="00BC47CF" w:rsidP="0088481D">
      <w:pPr>
        <w:spacing w:before="240" w:after="240"/>
        <w:rPr>
          <w:rFonts w:ascii="Verdana" w:hAnsi="Verdana" w:cs="Arial"/>
          <w:sz w:val="32"/>
          <w:szCs w:val="32"/>
          <w:lang w:val="en-GB"/>
        </w:rPr>
      </w:pPr>
      <w:r w:rsidRPr="005A3E0F">
        <w:rPr>
          <w:lang w:val="en-GB"/>
        </w:rPr>
        <w:br w:type="page"/>
      </w:r>
      <w:r w:rsidR="002E41AC" w:rsidRPr="005A3E0F">
        <w:rPr>
          <w:rFonts w:ascii="Verdana" w:hAnsi="Verdana" w:cs="Arial"/>
          <w:b/>
          <w:sz w:val="32"/>
          <w:szCs w:val="32"/>
          <w:lang w:val="en-GB"/>
        </w:rPr>
        <w:lastRenderedPageBreak/>
        <w:t>CONTENT</w:t>
      </w:r>
      <w:r w:rsidR="00B42948">
        <w:rPr>
          <w:rFonts w:ascii="Verdana" w:hAnsi="Verdana" w:cs="Arial"/>
          <w:b/>
          <w:sz w:val="32"/>
          <w:szCs w:val="32"/>
          <w:lang w:val="en-GB"/>
        </w:rPr>
        <w:t>S</w:t>
      </w:r>
    </w:p>
    <w:p w14:paraId="7681A852" w14:textId="77777777" w:rsidR="000746FE" w:rsidRDefault="00D1204E">
      <w:pPr>
        <w:pStyle w:val="TOC1"/>
        <w:rPr>
          <w:rFonts w:asciiTheme="minorHAnsi" w:eastAsiaTheme="minorEastAsia" w:hAnsiTheme="minorHAnsi" w:cstheme="minorBidi"/>
          <w:noProof/>
          <w:lang w:val="en-IE" w:eastAsia="ja-JP"/>
        </w:rPr>
      </w:pPr>
      <w:r w:rsidRPr="005A3E0F">
        <w:rPr>
          <w:rFonts w:ascii="Arial" w:hAnsi="Arial" w:cs="Arial"/>
          <w:b/>
          <w:caps/>
          <w:lang w:val="en-GB"/>
        </w:rPr>
        <w:fldChar w:fldCharType="begin"/>
      </w:r>
      <w:r w:rsidRPr="005A3E0F">
        <w:rPr>
          <w:rFonts w:ascii="Arial" w:hAnsi="Arial" w:cs="Arial"/>
          <w:b/>
          <w:caps/>
          <w:lang w:val="en-GB"/>
        </w:rPr>
        <w:instrText xml:space="preserve"> TOC \o "1-3" </w:instrText>
      </w:r>
      <w:r w:rsidRPr="005A3E0F">
        <w:rPr>
          <w:rFonts w:ascii="Arial" w:hAnsi="Arial" w:cs="Arial"/>
          <w:b/>
          <w:caps/>
          <w:lang w:val="en-GB"/>
        </w:rPr>
        <w:fldChar w:fldCharType="separate"/>
      </w:r>
      <w:r w:rsidR="000746FE">
        <w:rPr>
          <w:noProof/>
        </w:rPr>
        <w:t>Preamble</w:t>
      </w:r>
      <w:r w:rsidR="000746FE">
        <w:rPr>
          <w:noProof/>
        </w:rPr>
        <w:tab/>
      </w:r>
      <w:r w:rsidR="000746FE">
        <w:rPr>
          <w:noProof/>
        </w:rPr>
        <w:fldChar w:fldCharType="begin"/>
      </w:r>
      <w:r w:rsidR="000746FE">
        <w:rPr>
          <w:noProof/>
        </w:rPr>
        <w:instrText xml:space="preserve"> PAGEREF _Toc299716166 \h </w:instrText>
      </w:r>
      <w:r w:rsidR="000746FE">
        <w:rPr>
          <w:noProof/>
        </w:rPr>
      </w:r>
      <w:r w:rsidR="000746FE">
        <w:rPr>
          <w:noProof/>
        </w:rPr>
        <w:fldChar w:fldCharType="separate"/>
      </w:r>
      <w:r w:rsidR="000746FE">
        <w:rPr>
          <w:noProof/>
        </w:rPr>
        <w:t>5</w:t>
      </w:r>
      <w:r w:rsidR="000746FE">
        <w:rPr>
          <w:noProof/>
        </w:rPr>
        <w:fldChar w:fldCharType="end"/>
      </w:r>
    </w:p>
    <w:p w14:paraId="672348B3" w14:textId="77777777" w:rsidR="000746FE" w:rsidRDefault="000746FE">
      <w:pPr>
        <w:pStyle w:val="TOC1"/>
        <w:rPr>
          <w:rFonts w:asciiTheme="minorHAnsi" w:eastAsiaTheme="minorEastAsia" w:hAnsiTheme="minorHAnsi" w:cstheme="minorBidi"/>
          <w:noProof/>
          <w:lang w:val="en-IE" w:eastAsia="ja-JP"/>
        </w:rPr>
      </w:pPr>
      <w:r>
        <w:rPr>
          <w:noProof/>
        </w:rPr>
        <w:t>Introduction and rationale for the Guidelines</w:t>
      </w:r>
      <w:r>
        <w:rPr>
          <w:noProof/>
        </w:rPr>
        <w:tab/>
      </w:r>
      <w:r>
        <w:rPr>
          <w:noProof/>
        </w:rPr>
        <w:fldChar w:fldCharType="begin"/>
      </w:r>
      <w:r>
        <w:rPr>
          <w:noProof/>
        </w:rPr>
        <w:instrText xml:space="preserve"> PAGEREF _Toc299716167 \h </w:instrText>
      </w:r>
      <w:r>
        <w:rPr>
          <w:noProof/>
        </w:rPr>
      </w:r>
      <w:r>
        <w:rPr>
          <w:noProof/>
        </w:rPr>
        <w:fldChar w:fldCharType="separate"/>
      </w:r>
      <w:r>
        <w:rPr>
          <w:noProof/>
        </w:rPr>
        <w:t>6</w:t>
      </w:r>
      <w:r>
        <w:rPr>
          <w:noProof/>
        </w:rPr>
        <w:fldChar w:fldCharType="end"/>
      </w:r>
    </w:p>
    <w:p w14:paraId="4FA8DF0E"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What is meant by ‘accessible information’?</w:t>
      </w:r>
      <w:r>
        <w:rPr>
          <w:noProof/>
        </w:rPr>
        <w:tab/>
      </w:r>
      <w:r>
        <w:rPr>
          <w:noProof/>
        </w:rPr>
        <w:fldChar w:fldCharType="begin"/>
      </w:r>
      <w:r>
        <w:rPr>
          <w:noProof/>
        </w:rPr>
        <w:instrText xml:space="preserve"> PAGEREF _Toc299716168 \h </w:instrText>
      </w:r>
      <w:r>
        <w:rPr>
          <w:noProof/>
        </w:rPr>
      </w:r>
      <w:r>
        <w:rPr>
          <w:noProof/>
        </w:rPr>
        <w:fldChar w:fldCharType="separate"/>
      </w:r>
      <w:r>
        <w:rPr>
          <w:noProof/>
        </w:rPr>
        <w:t>7</w:t>
      </w:r>
      <w:r>
        <w:rPr>
          <w:noProof/>
        </w:rPr>
        <w:fldChar w:fldCharType="end"/>
      </w:r>
    </w:p>
    <w:p w14:paraId="1C8208BC"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Who are these Guidelines for?</w:t>
      </w:r>
      <w:r>
        <w:rPr>
          <w:noProof/>
        </w:rPr>
        <w:tab/>
      </w:r>
      <w:r>
        <w:rPr>
          <w:noProof/>
        </w:rPr>
        <w:fldChar w:fldCharType="begin"/>
      </w:r>
      <w:r>
        <w:rPr>
          <w:noProof/>
        </w:rPr>
        <w:instrText xml:space="preserve"> PAGEREF _Toc299716169 \h </w:instrText>
      </w:r>
      <w:r>
        <w:rPr>
          <w:noProof/>
        </w:rPr>
      </w:r>
      <w:r>
        <w:rPr>
          <w:noProof/>
        </w:rPr>
        <w:fldChar w:fldCharType="separate"/>
      </w:r>
      <w:r>
        <w:rPr>
          <w:noProof/>
        </w:rPr>
        <w:t>8</w:t>
      </w:r>
      <w:r>
        <w:rPr>
          <w:noProof/>
        </w:rPr>
        <w:fldChar w:fldCharType="end"/>
      </w:r>
    </w:p>
    <w:p w14:paraId="4395D64F"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What support is provided through the Guidelines?</w:t>
      </w:r>
      <w:r>
        <w:rPr>
          <w:noProof/>
        </w:rPr>
        <w:tab/>
      </w:r>
      <w:r>
        <w:rPr>
          <w:noProof/>
        </w:rPr>
        <w:fldChar w:fldCharType="begin"/>
      </w:r>
      <w:r>
        <w:rPr>
          <w:noProof/>
        </w:rPr>
        <w:instrText xml:space="preserve"> PAGEREF _Toc299716170 \h </w:instrText>
      </w:r>
      <w:r>
        <w:rPr>
          <w:noProof/>
        </w:rPr>
      </w:r>
      <w:r>
        <w:rPr>
          <w:noProof/>
        </w:rPr>
        <w:fldChar w:fldCharType="separate"/>
      </w:r>
      <w:r>
        <w:rPr>
          <w:noProof/>
        </w:rPr>
        <w:t>9</w:t>
      </w:r>
      <w:r>
        <w:rPr>
          <w:noProof/>
        </w:rPr>
        <w:fldChar w:fldCharType="end"/>
      </w:r>
    </w:p>
    <w:p w14:paraId="664B6F83" w14:textId="77777777" w:rsidR="000746FE" w:rsidRDefault="000746FE">
      <w:pPr>
        <w:pStyle w:val="TOC1"/>
        <w:rPr>
          <w:rFonts w:asciiTheme="minorHAnsi" w:eastAsiaTheme="minorEastAsia" w:hAnsiTheme="minorHAnsi" w:cstheme="minorBidi"/>
          <w:noProof/>
          <w:lang w:val="en-IE" w:eastAsia="ja-JP"/>
        </w:rPr>
      </w:pPr>
      <w:r>
        <w:rPr>
          <w:noProof/>
        </w:rPr>
        <w:t>Step 1: Making different types of information accessible</w:t>
      </w:r>
      <w:r>
        <w:rPr>
          <w:noProof/>
        </w:rPr>
        <w:tab/>
      </w:r>
      <w:r>
        <w:rPr>
          <w:noProof/>
        </w:rPr>
        <w:fldChar w:fldCharType="begin"/>
      </w:r>
      <w:r>
        <w:rPr>
          <w:noProof/>
        </w:rPr>
        <w:instrText xml:space="preserve"> PAGEREF _Toc299716171 \h </w:instrText>
      </w:r>
      <w:r>
        <w:rPr>
          <w:noProof/>
        </w:rPr>
      </w:r>
      <w:r>
        <w:rPr>
          <w:noProof/>
        </w:rPr>
        <w:fldChar w:fldCharType="separate"/>
      </w:r>
      <w:r>
        <w:rPr>
          <w:noProof/>
        </w:rPr>
        <w:t>12</w:t>
      </w:r>
      <w:r>
        <w:rPr>
          <w:noProof/>
        </w:rPr>
        <w:fldChar w:fldCharType="end"/>
      </w:r>
    </w:p>
    <w:p w14:paraId="7701D41F"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1: Making your text accessible</w:t>
      </w:r>
      <w:r>
        <w:rPr>
          <w:noProof/>
        </w:rPr>
        <w:tab/>
      </w:r>
      <w:r>
        <w:rPr>
          <w:noProof/>
        </w:rPr>
        <w:fldChar w:fldCharType="begin"/>
      </w:r>
      <w:r>
        <w:rPr>
          <w:noProof/>
        </w:rPr>
        <w:instrText xml:space="preserve"> PAGEREF _Toc299716172 \h </w:instrText>
      </w:r>
      <w:r>
        <w:rPr>
          <w:noProof/>
        </w:rPr>
      </w:r>
      <w:r>
        <w:rPr>
          <w:noProof/>
        </w:rPr>
        <w:fldChar w:fldCharType="separate"/>
      </w:r>
      <w:r>
        <w:rPr>
          <w:noProof/>
        </w:rPr>
        <w:t>12</w:t>
      </w:r>
      <w:r>
        <w:rPr>
          <w:noProof/>
        </w:rPr>
        <w:fldChar w:fldCharType="end"/>
      </w:r>
    </w:p>
    <w:p w14:paraId="1C3399CE"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1.1 How to make your textual information accessible</w:t>
      </w:r>
      <w:r>
        <w:rPr>
          <w:noProof/>
        </w:rPr>
        <w:tab/>
      </w:r>
      <w:r>
        <w:rPr>
          <w:noProof/>
        </w:rPr>
        <w:fldChar w:fldCharType="begin"/>
      </w:r>
      <w:r>
        <w:rPr>
          <w:noProof/>
        </w:rPr>
        <w:instrText xml:space="preserve"> PAGEREF _Toc299716173 \h </w:instrText>
      </w:r>
      <w:r>
        <w:rPr>
          <w:noProof/>
        </w:rPr>
      </w:r>
      <w:r>
        <w:rPr>
          <w:noProof/>
        </w:rPr>
        <w:fldChar w:fldCharType="separate"/>
      </w:r>
      <w:r>
        <w:rPr>
          <w:noProof/>
        </w:rPr>
        <w:t>12</w:t>
      </w:r>
      <w:r>
        <w:rPr>
          <w:noProof/>
        </w:rPr>
        <w:fldChar w:fldCharType="end"/>
      </w:r>
    </w:p>
    <w:p w14:paraId="02A04716"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1.2 Resources to help make your textual information accessible</w:t>
      </w:r>
      <w:r>
        <w:rPr>
          <w:noProof/>
        </w:rPr>
        <w:tab/>
      </w:r>
      <w:r>
        <w:rPr>
          <w:noProof/>
        </w:rPr>
        <w:fldChar w:fldCharType="begin"/>
      </w:r>
      <w:r>
        <w:rPr>
          <w:noProof/>
        </w:rPr>
        <w:instrText xml:space="preserve"> PAGEREF _Toc299716174 \h </w:instrText>
      </w:r>
      <w:r>
        <w:rPr>
          <w:noProof/>
        </w:rPr>
      </w:r>
      <w:r>
        <w:rPr>
          <w:noProof/>
        </w:rPr>
        <w:fldChar w:fldCharType="separate"/>
      </w:r>
      <w:r>
        <w:rPr>
          <w:noProof/>
        </w:rPr>
        <w:t>14</w:t>
      </w:r>
      <w:r>
        <w:rPr>
          <w:noProof/>
        </w:rPr>
        <w:fldChar w:fldCharType="end"/>
      </w:r>
    </w:p>
    <w:p w14:paraId="59D3C2E6"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2: Making your images accessible</w:t>
      </w:r>
      <w:r>
        <w:rPr>
          <w:noProof/>
        </w:rPr>
        <w:tab/>
      </w:r>
      <w:r>
        <w:rPr>
          <w:noProof/>
        </w:rPr>
        <w:fldChar w:fldCharType="begin"/>
      </w:r>
      <w:r>
        <w:rPr>
          <w:noProof/>
        </w:rPr>
        <w:instrText xml:space="preserve"> PAGEREF _Toc299716175 \h </w:instrText>
      </w:r>
      <w:r>
        <w:rPr>
          <w:noProof/>
        </w:rPr>
      </w:r>
      <w:r>
        <w:rPr>
          <w:noProof/>
        </w:rPr>
        <w:fldChar w:fldCharType="separate"/>
      </w:r>
      <w:r>
        <w:rPr>
          <w:noProof/>
        </w:rPr>
        <w:t>15</w:t>
      </w:r>
      <w:r>
        <w:rPr>
          <w:noProof/>
        </w:rPr>
        <w:fldChar w:fldCharType="end"/>
      </w:r>
    </w:p>
    <w:p w14:paraId="2BE8DC55"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2.1 How to make your image-based information accessible</w:t>
      </w:r>
      <w:r>
        <w:rPr>
          <w:noProof/>
        </w:rPr>
        <w:tab/>
      </w:r>
      <w:r>
        <w:rPr>
          <w:noProof/>
        </w:rPr>
        <w:fldChar w:fldCharType="begin"/>
      </w:r>
      <w:r>
        <w:rPr>
          <w:noProof/>
        </w:rPr>
        <w:instrText xml:space="preserve"> PAGEREF _Toc299716176 \h </w:instrText>
      </w:r>
      <w:r>
        <w:rPr>
          <w:noProof/>
        </w:rPr>
      </w:r>
      <w:r>
        <w:rPr>
          <w:noProof/>
        </w:rPr>
        <w:fldChar w:fldCharType="separate"/>
      </w:r>
      <w:r>
        <w:rPr>
          <w:noProof/>
        </w:rPr>
        <w:t>15</w:t>
      </w:r>
      <w:r>
        <w:rPr>
          <w:noProof/>
        </w:rPr>
        <w:fldChar w:fldCharType="end"/>
      </w:r>
    </w:p>
    <w:p w14:paraId="1F596D24"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2.2 Resources to help make your image-based information accessible</w:t>
      </w:r>
      <w:r>
        <w:rPr>
          <w:noProof/>
        </w:rPr>
        <w:tab/>
      </w:r>
      <w:r>
        <w:rPr>
          <w:noProof/>
        </w:rPr>
        <w:fldChar w:fldCharType="begin"/>
      </w:r>
      <w:r>
        <w:rPr>
          <w:noProof/>
        </w:rPr>
        <w:instrText xml:space="preserve"> PAGEREF _Toc299716177 \h </w:instrText>
      </w:r>
      <w:r>
        <w:rPr>
          <w:noProof/>
        </w:rPr>
      </w:r>
      <w:r>
        <w:rPr>
          <w:noProof/>
        </w:rPr>
        <w:fldChar w:fldCharType="separate"/>
      </w:r>
      <w:r>
        <w:rPr>
          <w:noProof/>
        </w:rPr>
        <w:t>15</w:t>
      </w:r>
      <w:r>
        <w:rPr>
          <w:noProof/>
        </w:rPr>
        <w:fldChar w:fldCharType="end"/>
      </w:r>
    </w:p>
    <w:p w14:paraId="44BCC3C3"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3: Making your audio accessible</w:t>
      </w:r>
      <w:r>
        <w:rPr>
          <w:noProof/>
        </w:rPr>
        <w:tab/>
      </w:r>
      <w:r>
        <w:rPr>
          <w:noProof/>
        </w:rPr>
        <w:fldChar w:fldCharType="begin"/>
      </w:r>
      <w:r>
        <w:rPr>
          <w:noProof/>
        </w:rPr>
        <w:instrText xml:space="preserve"> PAGEREF _Toc299716178 \h </w:instrText>
      </w:r>
      <w:r>
        <w:rPr>
          <w:noProof/>
        </w:rPr>
      </w:r>
      <w:r>
        <w:rPr>
          <w:noProof/>
        </w:rPr>
        <w:fldChar w:fldCharType="separate"/>
      </w:r>
      <w:r>
        <w:rPr>
          <w:noProof/>
        </w:rPr>
        <w:t>16</w:t>
      </w:r>
      <w:r>
        <w:rPr>
          <w:noProof/>
        </w:rPr>
        <w:fldChar w:fldCharType="end"/>
      </w:r>
    </w:p>
    <w:p w14:paraId="18AEE6D6"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3.1 How to make your audio information accessible</w:t>
      </w:r>
      <w:r>
        <w:rPr>
          <w:noProof/>
        </w:rPr>
        <w:tab/>
      </w:r>
      <w:r>
        <w:rPr>
          <w:noProof/>
        </w:rPr>
        <w:fldChar w:fldCharType="begin"/>
      </w:r>
      <w:r>
        <w:rPr>
          <w:noProof/>
        </w:rPr>
        <w:instrText xml:space="preserve"> PAGEREF _Toc299716179 \h </w:instrText>
      </w:r>
      <w:r>
        <w:rPr>
          <w:noProof/>
        </w:rPr>
      </w:r>
      <w:r>
        <w:rPr>
          <w:noProof/>
        </w:rPr>
        <w:fldChar w:fldCharType="separate"/>
      </w:r>
      <w:r>
        <w:rPr>
          <w:noProof/>
        </w:rPr>
        <w:t>16</w:t>
      </w:r>
      <w:r>
        <w:rPr>
          <w:noProof/>
        </w:rPr>
        <w:fldChar w:fldCharType="end"/>
      </w:r>
    </w:p>
    <w:p w14:paraId="08DA4ECD"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3.2 Resources to help make your audio information accessible</w:t>
      </w:r>
      <w:r>
        <w:rPr>
          <w:noProof/>
        </w:rPr>
        <w:tab/>
      </w:r>
      <w:r>
        <w:rPr>
          <w:noProof/>
        </w:rPr>
        <w:fldChar w:fldCharType="begin"/>
      </w:r>
      <w:r>
        <w:rPr>
          <w:noProof/>
        </w:rPr>
        <w:instrText xml:space="preserve"> PAGEREF _Toc299716180 \h </w:instrText>
      </w:r>
      <w:r>
        <w:rPr>
          <w:noProof/>
        </w:rPr>
      </w:r>
      <w:r>
        <w:rPr>
          <w:noProof/>
        </w:rPr>
        <w:fldChar w:fldCharType="separate"/>
      </w:r>
      <w:r>
        <w:rPr>
          <w:noProof/>
        </w:rPr>
        <w:t>16</w:t>
      </w:r>
      <w:r>
        <w:rPr>
          <w:noProof/>
        </w:rPr>
        <w:fldChar w:fldCharType="end"/>
      </w:r>
    </w:p>
    <w:p w14:paraId="3A0DC4A6"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4: Making your video accessible</w:t>
      </w:r>
      <w:r>
        <w:rPr>
          <w:noProof/>
        </w:rPr>
        <w:tab/>
      </w:r>
      <w:r>
        <w:rPr>
          <w:noProof/>
        </w:rPr>
        <w:fldChar w:fldCharType="begin"/>
      </w:r>
      <w:r>
        <w:rPr>
          <w:noProof/>
        </w:rPr>
        <w:instrText xml:space="preserve"> PAGEREF _Toc299716181 \h </w:instrText>
      </w:r>
      <w:r>
        <w:rPr>
          <w:noProof/>
        </w:rPr>
      </w:r>
      <w:r>
        <w:rPr>
          <w:noProof/>
        </w:rPr>
        <w:fldChar w:fldCharType="separate"/>
      </w:r>
      <w:r>
        <w:rPr>
          <w:noProof/>
        </w:rPr>
        <w:t>18</w:t>
      </w:r>
      <w:r>
        <w:rPr>
          <w:noProof/>
        </w:rPr>
        <w:fldChar w:fldCharType="end"/>
      </w:r>
    </w:p>
    <w:p w14:paraId="3D3DD44B"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4.1 How to make your video media accessible</w:t>
      </w:r>
      <w:r>
        <w:rPr>
          <w:noProof/>
        </w:rPr>
        <w:tab/>
      </w:r>
      <w:r>
        <w:rPr>
          <w:noProof/>
        </w:rPr>
        <w:fldChar w:fldCharType="begin"/>
      </w:r>
      <w:r>
        <w:rPr>
          <w:noProof/>
        </w:rPr>
        <w:instrText xml:space="preserve"> PAGEREF _Toc299716182 \h </w:instrText>
      </w:r>
      <w:r>
        <w:rPr>
          <w:noProof/>
        </w:rPr>
      </w:r>
      <w:r>
        <w:rPr>
          <w:noProof/>
        </w:rPr>
        <w:fldChar w:fldCharType="separate"/>
      </w:r>
      <w:r>
        <w:rPr>
          <w:noProof/>
        </w:rPr>
        <w:t>18</w:t>
      </w:r>
      <w:r>
        <w:rPr>
          <w:noProof/>
        </w:rPr>
        <w:fldChar w:fldCharType="end"/>
      </w:r>
    </w:p>
    <w:p w14:paraId="08061FBC"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4.2 Resources to help make your video media accessible</w:t>
      </w:r>
      <w:r>
        <w:rPr>
          <w:noProof/>
        </w:rPr>
        <w:tab/>
      </w:r>
      <w:r>
        <w:rPr>
          <w:noProof/>
        </w:rPr>
        <w:fldChar w:fldCharType="begin"/>
      </w:r>
      <w:r>
        <w:rPr>
          <w:noProof/>
        </w:rPr>
        <w:instrText xml:space="preserve"> PAGEREF _Toc299716183 \h </w:instrText>
      </w:r>
      <w:r>
        <w:rPr>
          <w:noProof/>
        </w:rPr>
      </w:r>
      <w:r>
        <w:rPr>
          <w:noProof/>
        </w:rPr>
        <w:fldChar w:fldCharType="separate"/>
      </w:r>
      <w:r>
        <w:rPr>
          <w:noProof/>
        </w:rPr>
        <w:t>18</w:t>
      </w:r>
      <w:r>
        <w:rPr>
          <w:noProof/>
        </w:rPr>
        <w:fldChar w:fldCharType="end"/>
      </w:r>
    </w:p>
    <w:p w14:paraId="6DFC24A5" w14:textId="77777777" w:rsidR="000746FE" w:rsidRDefault="000746FE">
      <w:pPr>
        <w:pStyle w:val="TOC1"/>
        <w:rPr>
          <w:rFonts w:asciiTheme="minorHAnsi" w:eastAsiaTheme="minorEastAsia" w:hAnsiTheme="minorHAnsi" w:cstheme="minorBidi"/>
          <w:noProof/>
          <w:lang w:val="en-IE" w:eastAsia="ja-JP"/>
        </w:rPr>
      </w:pPr>
      <w:r>
        <w:rPr>
          <w:noProof/>
        </w:rPr>
        <w:t>Step 2: Making the delivery of media accessible</w:t>
      </w:r>
      <w:r>
        <w:rPr>
          <w:noProof/>
        </w:rPr>
        <w:tab/>
      </w:r>
      <w:r>
        <w:rPr>
          <w:noProof/>
        </w:rPr>
        <w:fldChar w:fldCharType="begin"/>
      </w:r>
      <w:r>
        <w:rPr>
          <w:noProof/>
        </w:rPr>
        <w:instrText xml:space="preserve"> PAGEREF _Toc299716184 \h </w:instrText>
      </w:r>
      <w:r>
        <w:rPr>
          <w:noProof/>
        </w:rPr>
      </w:r>
      <w:r>
        <w:rPr>
          <w:noProof/>
        </w:rPr>
        <w:fldChar w:fldCharType="separate"/>
      </w:r>
      <w:r>
        <w:rPr>
          <w:noProof/>
        </w:rPr>
        <w:t>19</w:t>
      </w:r>
      <w:r>
        <w:rPr>
          <w:noProof/>
        </w:rPr>
        <w:fldChar w:fldCharType="end"/>
      </w:r>
    </w:p>
    <w:p w14:paraId="7D16B45D"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1: Making your electronic documents accessible</w:t>
      </w:r>
      <w:r>
        <w:rPr>
          <w:noProof/>
        </w:rPr>
        <w:tab/>
      </w:r>
      <w:r>
        <w:rPr>
          <w:noProof/>
        </w:rPr>
        <w:fldChar w:fldCharType="begin"/>
      </w:r>
      <w:r>
        <w:rPr>
          <w:noProof/>
        </w:rPr>
        <w:instrText xml:space="preserve"> PAGEREF _Toc299716185 \h </w:instrText>
      </w:r>
      <w:r>
        <w:rPr>
          <w:noProof/>
        </w:rPr>
      </w:r>
      <w:r>
        <w:rPr>
          <w:noProof/>
        </w:rPr>
        <w:fldChar w:fldCharType="separate"/>
      </w:r>
      <w:r>
        <w:rPr>
          <w:noProof/>
        </w:rPr>
        <w:t>19</w:t>
      </w:r>
      <w:r>
        <w:rPr>
          <w:noProof/>
        </w:rPr>
        <w:fldChar w:fldCharType="end"/>
      </w:r>
    </w:p>
    <w:p w14:paraId="6B125FAD"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1.1 How to make your electronic documents accessible</w:t>
      </w:r>
      <w:r>
        <w:rPr>
          <w:noProof/>
        </w:rPr>
        <w:tab/>
      </w:r>
      <w:r>
        <w:rPr>
          <w:noProof/>
        </w:rPr>
        <w:fldChar w:fldCharType="begin"/>
      </w:r>
      <w:r>
        <w:rPr>
          <w:noProof/>
        </w:rPr>
        <w:instrText xml:space="preserve"> PAGEREF _Toc299716186 \h </w:instrText>
      </w:r>
      <w:r>
        <w:rPr>
          <w:noProof/>
        </w:rPr>
      </w:r>
      <w:r>
        <w:rPr>
          <w:noProof/>
        </w:rPr>
        <w:fldChar w:fldCharType="separate"/>
      </w:r>
      <w:r>
        <w:rPr>
          <w:noProof/>
        </w:rPr>
        <w:t>19</w:t>
      </w:r>
      <w:r>
        <w:rPr>
          <w:noProof/>
        </w:rPr>
        <w:fldChar w:fldCharType="end"/>
      </w:r>
    </w:p>
    <w:p w14:paraId="3AED4E7C"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1.2 Resources to help make your electronic documents accessible</w:t>
      </w:r>
      <w:r>
        <w:rPr>
          <w:noProof/>
        </w:rPr>
        <w:tab/>
      </w:r>
      <w:r>
        <w:rPr>
          <w:noProof/>
        </w:rPr>
        <w:fldChar w:fldCharType="begin"/>
      </w:r>
      <w:r>
        <w:rPr>
          <w:noProof/>
        </w:rPr>
        <w:instrText xml:space="preserve"> PAGEREF _Toc299716187 \h </w:instrText>
      </w:r>
      <w:r>
        <w:rPr>
          <w:noProof/>
        </w:rPr>
      </w:r>
      <w:r>
        <w:rPr>
          <w:noProof/>
        </w:rPr>
        <w:fldChar w:fldCharType="separate"/>
      </w:r>
      <w:r>
        <w:rPr>
          <w:noProof/>
        </w:rPr>
        <w:t>20</w:t>
      </w:r>
      <w:r>
        <w:rPr>
          <w:noProof/>
        </w:rPr>
        <w:fldChar w:fldCharType="end"/>
      </w:r>
    </w:p>
    <w:p w14:paraId="3CE8AE68"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2: Making your online resources accessible</w:t>
      </w:r>
      <w:r>
        <w:rPr>
          <w:noProof/>
        </w:rPr>
        <w:tab/>
      </w:r>
      <w:r>
        <w:rPr>
          <w:noProof/>
        </w:rPr>
        <w:fldChar w:fldCharType="begin"/>
      </w:r>
      <w:r>
        <w:rPr>
          <w:noProof/>
        </w:rPr>
        <w:instrText xml:space="preserve"> PAGEREF _Toc299716188 \h </w:instrText>
      </w:r>
      <w:r>
        <w:rPr>
          <w:noProof/>
        </w:rPr>
      </w:r>
      <w:r>
        <w:rPr>
          <w:noProof/>
        </w:rPr>
        <w:fldChar w:fldCharType="separate"/>
      </w:r>
      <w:r>
        <w:rPr>
          <w:noProof/>
        </w:rPr>
        <w:t>22</w:t>
      </w:r>
      <w:r>
        <w:rPr>
          <w:noProof/>
        </w:rPr>
        <w:fldChar w:fldCharType="end"/>
      </w:r>
    </w:p>
    <w:p w14:paraId="4577B0EF"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2.1 How to make your online resources accessible</w:t>
      </w:r>
      <w:r>
        <w:rPr>
          <w:noProof/>
        </w:rPr>
        <w:tab/>
      </w:r>
      <w:r>
        <w:rPr>
          <w:noProof/>
        </w:rPr>
        <w:fldChar w:fldCharType="begin"/>
      </w:r>
      <w:r>
        <w:rPr>
          <w:noProof/>
        </w:rPr>
        <w:instrText xml:space="preserve"> PAGEREF _Toc299716189 \h </w:instrText>
      </w:r>
      <w:r>
        <w:rPr>
          <w:noProof/>
        </w:rPr>
      </w:r>
      <w:r>
        <w:rPr>
          <w:noProof/>
        </w:rPr>
        <w:fldChar w:fldCharType="separate"/>
      </w:r>
      <w:r>
        <w:rPr>
          <w:noProof/>
        </w:rPr>
        <w:t>22</w:t>
      </w:r>
      <w:r>
        <w:rPr>
          <w:noProof/>
        </w:rPr>
        <w:fldChar w:fldCharType="end"/>
      </w:r>
    </w:p>
    <w:p w14:paraId="1BCBA2E8"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2.2 Resources to help make your online resources accessible</w:t>
      </w:r>
      <w:r>
        <w:rPr>
          <w:noProof/>
        </w:rPr>
        <w:tab/>
      </w:r>
      <w:r>
        <w:rPr>
          <w:noProof/>
        </w:rPr>
        <w:fldChar w:fldCharType="begin"/>
      </w:r>
      <w:r>
        <w:rPr>
          <w:noProof/>
        </w:rPr>
        <w:instrText xml:space="preserve"> PAGEREF _Toc299716190 \h </w:instrText>
      </w:r>
      <w:r>
        <w:rPr>
          <w:noProof/>
        </w:rPr>
      </w:r>
      <w:r>
        <w:rPr>
          <w:noProof/>
        </w:rPr>
        <w:fldChar w:fldCharType="separate"/>
      </w:r>
      <w:r>
        <w:rPr>
          <w:noProof/>
        </w:rPr>
        <w:t>23</w:t>
      </w:r>
      <w:r>
        <w:rPr>
          <w:noProof/>
        </w:rPr>
        <w:fldChar w:fldCharType="end"/>
      </w:r>
    </w:p>
    <w:p w14:paraId="6E356F34"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Section 3: Making your printed material accessible</w:t>
      </w:r>
      <w:r>
        <w:rPr>
          <w:noProof/>
        </w:rPr>
        <w:tab/>
      </w:r>
      <w:r>
        <w:rPr>
          <w:noProof/>
        </w:rPr>
        <w:fldChar w:fldCharType="begin"/>
      </w:r>
      <w:r>
        <w:rPr>
          <w:noProof/>
        </w:rPr>
        <w:instrText xml:space="preserve"> PAGEREF _Toc299716191 \h </w:instrText>
      </w:r>
      <w:r>
        <w:rPr>
          <w:noProof/>
        </w:rPr>
      </w:r>
      <w:r>
        <w:rPr>
          <w:noProof/>
        </w:rPr>
        <w:fldChar w:fldCharType="separate"/>
      </w:r>
      <w:r>
        <w:rPr>
          <w:noProof/>
        </w:rPr>
        <w:t>25</w:t>
      </w:r>
      <w:r>
        <w:rPr>
          <w:noProof/>
        </w:rPr>
        <w:fldChar w:fldCharType="end"/>
      </w:r>
    </w:p>
    <w:p w14:paraId="12F7FE54"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3.1 How to make your printed material accessible</w:t>
      </w:r>
      <w:r>
        <w:rPr>
          <w:noProof/>
        </w:rPr>
        <w:tab/>
      </w:r>
      <w:r>
        <w:rPr>
          <w:noProof/>
        </w:rPr>
        <w:fldChar w:fldCharType="begin"/>
      </w:r>
      <w:r>
        <w:rPr>
          <w:noProof/>
        </w:rPr>
        <w:instrText xml:space="preserve"> PAGEREF _Toc299716192 \h </w:instrText>
      </w:r>
      <w:r>
        <w:rPr>
          <w:noProof/>
        </w:rPr>
      </w:r>
      <w:r>
        <w:rPr>
          <w:noProof/>
        </w:rPr>
        <w:fldChar w:fldCharType="separate"/>
      </w:r>
      <w:r>
        <w:rPr>
          <w:noProof/>
        </w:rPr>
        <w:t>25</w:t>
      </w:r>
      <w:r>
        <w:rPr>
          <w:noProof/>
        </w:rPr>
        <w:fldChar w:fldCharType="end"/>
      </w:r>
    </w:p>
    <w:p w14:paraId="4EE4874D"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3.2 Resources to help make your printed material accessible</w:t>
      </w:r>
      <w:r>
        <w:rPr>
          <w:noProof/>
        </w:rPr>
        <w:tab/>
      </w:r>
      <w:r>
        <w:rPr>
          <w:noProof/>
        </w:rPr>
        <w:fldChar w:fldCharType="begin"/>
      </w:r>
      <w:r>
        <w:rPr>
          <w:noProof/>
        </w:rPr>
        <w:instrText xml:space="preserve"> PAGEREF _Toc299716193 \h </w:instrText>
      </w:r>
      <w:r>
        <w:rPr>
          <w:noProof/>
        </w:rPr>
      </w:r>
      <w:r>
        <w:rPr>
          <w:noProof/>
        </w:rPr>
        <w:fldChar w:fldCharType="separate"/>
      </w:r>
      <w:r>
        <w:rPr>
          <w:noProof/>
        </w:rPr>
        <w:t>25</w:t>
      </w:r>
      <w:r>
        <w:rPr>
          <w:noProof/>
        </w:rPr>
        <w:fldChar w:fldCharType="end"/>
      </w:r>
    </w:p>
    <w:p w14:paraId="302763F3" w14:textId="77777777" w:rsidR="000746FE" w:rsidRDefault="000746FE">
      <w:pPr>
        <w:pStyle w:val="TOC1"/>
        <w:rPr>
          <w:rFonts w:asciiTheme="minorHAnsi" w:eastAsiaTheme="minorEastAsia" w:hAnsiTheme="minorHAnsi" w:cstheme="minorBidi"/>
          <w:noProof/>
          <w:lang w:val="en-IE" w:eastAsia="ja-JP"/>
        </w:rPr>
      </w:pPr>
      <w:r>
        <w:rPr>
          <w:noProof/>
        </w:rPr>
        <w:t>Applying the Guidelines to different media and specific formats</w:t>
      </w:r>
      <w:r>
        <w:rPr>
          <w:noProof/>
        </w:rPr>
        <w:tab/>
      </w:r>
      <w:r>
        <w:rPr>
          <w:noProof/>
        </w:rPr>
        <w:fldChar w:fldCharType="begin"/>
      </w:r>
      <w:r>
        <w:rPr>
          <w:noProof/>
        </w:rPr>
        <w:instrText xml:space="preserve"> PAGEREF _Toc299716194 \h </w:instrText>
      </w:r>
      <w:r>
        <w:rPr>
          <w:noProof/>
        </w:rPr>
      </w:r>
      <w:r>
        <w:rPr>
          <w:noProof/>
        </w:rPr>
        <w:fldChar w:fldCharType="separate"/>
      </w:r>
      <w:r>
        <w:rPr>
          <w:noProof/>
        </w:rPr>
        <w:t>26</w:t>
      </w:r>
      <w:r>
        <w:rPr>
          <w:noProof/>
        </w:rPr>
        <w:fldChar w:fldCharType="end"/>
      </w:r>
    </w:p>
    <w:p w14:paraId="723225FC"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Slideshows and presentations</w:t>
      </w:r>
      <w:r>
        <w:rPr>
          <w:noProof/>
        </w:rPr>
        <w:tab/>
      </w:r>
      <w:r>
        <w:rPr>
          <w:noProof/>
        </w:rPr>
        <w:fldChar w:fldCharType="begin"/>
      </w:r>
      <w:r>
        <w:rPr>
          <w:noProof/>
        </w:rPr>
        <w:instrText xml:space="preserve"> PAGEREF _Toc299716195 \h </w:instrText>
      </w:r>
      <w:r>
        <w:rPr>
          <w:noProof/>
        </w:rPr>
      </w:r>
      <w:r>
        <w:rPr>
          <w:noProof/>
        </w:rPr>
        <w:fldChar w:fldCharType="separate"/>
      </w:r>
      <w:r>
        <w:rPr>
          <w:noProof/>
        </w:rPr>
        <w:t>26</w:t>
      </w:r>
      <w:r>
        <w:rPr>
          <w:noProof/>
        </w:rPr>
        <w:fldChar w:fldCharType="end"/>
      </w:r>
    </w:p>
    <w:p w14:paraId="08E8240B"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lastRenderedPageBreak/>
        <w:t>Step 1:</w:t>
      </w:r>
      <w:r>
        <w:rPr>
          <w:noProof/>
        </w:rPr>
        <w:tab/>
      </w:r>
      <w:r>
        <w:rPr>
          <w:noProof/>
        </w:rPr>
        <w:fldChar w:fldCharType="begin"/>
      </w:r>
      <w:r>
        <w:rPr>
          <w:noProof/>
        </w:rPr>
        <w:instrText xml:space="preserve"> PAGEREF _Toc299716196 \h </w:instrText>
      </w:r>
      <w:r>
        <w:rPr>
          <w:noProof/>
        </w:rPr>
      </w:r>
      <w:r>
        <w:rPr>
          <w:noProof/>
        </w:rPr>
        <w:fldChar w:fldCharType="separate"/>
      </w:r>
      <w:r>
        <w:rPr>
          <w:noProof/>
        </w:rPr>
        <w:t>26</w:t>
      </w:r>
      <w:r>
        <w:rPr>
          <w:noProof/>
        </w:rPr>
        <w:fldChar w:fldCharType="end"/>
      </w:r>
    </w:p>
    <w:p w14:paraId="4CBB7843"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Step 2:</w:t>
      </w:r>
      <w:r>
        <w:rPr>
          <w:noProof/>
        </w:rPr>
        <w:tab/>
      </w:r>
      <w:r>
        <w:rPr>
          <w:noProof/>
        </w:rPr>
        <w:fldChar w:fldCharType="begin"/>
      </w:r>
      <w:r>
        <w:rPr>
          <w:noProof/>
        </w:rPr>
        <w:instrText xml:space="preserve"> PAGEREF _Toc299716197 \h </w:instrText>
      </w:r>
      <w:r>
        <w:rPr>
          <w:noProof/>
        </w:rPr>
      </w:r>
      <w:r>
        <w:rPr>
          <w:noProof/>
        </w:rPr>
        <w:fldChar w:fldCharType="separate"/>
      </w:r>
      <w:r>
        <w:rPr>
          <w:noProof/>
        </w:rPr>
        <w:t>27</w:t>
      </w:r>
      <w:r>
        <w:rPr>
          <w:noProof/>
        </w:rPr>
        <w:fldChar w:fldCharType="end"/>
      </w:r>
    </w:p>
    <w:p w14:paraId="4F017A01"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Online or e-learning tools</w:t>
      </w:r>
      <w:r>
        <w:rPr>
          <w:noProof/>
        </w:rPr>
        <w:tab/>
      </w:r>
      <w:r>
        <w:rPr>
          <w:noProof/>
        </w:rPr>
        <w:fldChar w:fldCharType="begin"/>
      </w:r>
      <w:r>
        <w:rPr>
          <w:noProof/>
        </w:rPr>
        <w:instrText xml:space="preserve"> PAGEREF _Toc299716198 \h </w:instrText>
      </w:r>
      <w:r>
        <w:rPr>
          <w:noProof/>
        </w:rPr>
      </w:r>
      <w:r>
        <w:rPr>
          <w:noProof/>
        </w:rPr>
        <w:fldChar w:fldCharType="separate"/>
      </w:r>
      <w:r>
        <w:rPr>
          <w:noProof/>
        </w:rPr>
        <w:t>28</w:t>
      </w:r>
      <w:r>
        <w:rPr>
          <w:noProof/>
        </w:rPr>
        <w:fldChar w:fldCharType="end"/>
      </w:r>
    </w:p>
    <w:p w14:paraId="06B26623"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Step 1:</w:t>
      </w:r>
      <w:r>
        <w:rPr>
          <w:noProof/>
        </w:rPr>
        <w:tab/>
      </w:r>
      <w:r>
        <w:rPr>
          <w:noProof/>
        </w:rPr>
        <w:fldChar w:fldCharType="begin"/>
      </w:r>
      <w:r>
        <w:rPr>
          <w:noProof/>
        </w:rPr>
        <w:instrText xml:space="preserve"> PAGEREF _Toc299716199 \h </w:instrText>
      </w:r>
      <w:r>
        <w:rPr>
          <w:noProof/>
        </w:rPr>
      </w:r>
      <w:r>
        <w:rPr>
          <w:noProof/>
        </w:rPr>
        <w:fldChar w:fldCharType="separate"/>
      </w:r>
      <w:r>
        <w:rPr>
          <w:noProof/>
        </w:rPr>
        <w:t>28</w:t>
      </w:r>
      <w:r>
        <w:rPr>
          <w:noProof/>
        </w:rPr>
        <w:fldChar w:fldCharType="end"/>
      </w:r>
    </w:p>
    <w:p w14:paraId="0505042A"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Step 2:</w:t>
      </w:r>
      <w:r>
        <w:rPr>
          <w:noProof/>
        </w:rPr>
        <w:tab/>
      </w:r>
      <w:r>
        <w:rPr>
          <w:noProof/>
        </w:rPr>
        <w:fldChar w:fldCharType="begin"/>
      </w:r>
      <w:r>
        <w:rPr>
          <w:noProof/>
        </w:rPr>
        <w:instrText xml:space="preserve"> PAGEREF _Toc299716200 \h </w:instrText>
      </w:r>
      <w:r>
        <w:rPr>
          <w:noProof/>
        </w:rPr>
      </w:r>
      <w:r>
        <w:rPr>
          <w:noProof/>
        </w:rPr>
        <w:fldChar w:fldCharType="separate"/>
      </w:r>
      <w:r>
        <w:rPr>
          <w:noProof/>
        </w:rPr>
        <w:t>28</w:t>
      </w:r>
      <w:r>
        <w:rPr>
          <w:noProof/>
        </w:rPr>
        <w:fldChar w:fldCharType="end"/>
      </w:r>
    </w:p>
    <w:p w14:paraId="2C7D829F" w14:textId="77777777" w:rsidR="000746FE" w:rsidRDefault="000746FE">
      <w:pPr>
        <w:pStyle w:val="TOC2"/>
        <w:tabs>
          <w:tab w:val="right" w:leader="dot" w:pos="9622"/>
        </w:tabs>
        <w:rPr>
          <w:rFonts w:asciiTheme="minorHAnsi" w:eastAsiaTheme="minorEastAsia" w:hAnsiTheme="minorHAnsi" w:cstheme="minorBidi"/>
          <w:noProof/>
          <w:lang w:val="en-IE" w:eastAsia="ja-JP"/>
        </w:rPr>
      </w:pPr>
      <w:r>
        <w:rPr>
          <w:noProof/>
        </w:rPr>
        <w:t>PDF documents</w:t>
      </w:r>
      <w:r>
        <w:rPr>
          <w:noProof/>
        </w:rPr>
        <w:tab/>
      </w:r>
      <w:r>
        <w:rPr>
          <w:noProof/>
        </w:rPr>
        <w:fldChar w:fldCharType="begin"/>
      </w:r>
      <w:r>
        <w:rPr>
          <w:noProof/>
        </w:rPr>
        <w:instrText xml:space="preserve"> PAGEREF _Toc299716201 \h </w:instrText>
      </w:r>
      <w:r>
        <w:rPr>
          <w:noProof/>
        </w:rPr>
      </w:r>
      <w:r>
        <w:rPr>
          <w:noProof/>
        </w:rPr>
        <w:fldChar w:fldCharType="separate"/>
      </w:r>
      <w:r>
        <w:rPr>
          <w:noProof/>
        </w:rPr>
        <w:t>30</w:t>
      </w:r>
      <w:r>
        <w:rPr>
          <w:noProof/>
        </w:rPr>
        <w:fldChar w:fldCharType="end"/>
      </w:r>
    </w:p>
    <w:p w14:paraId="6608CC8D"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Step 1:</w:t>
      </w:r>
      <w:r>
        <w:rPr>
          <w:noProof/>
        </w:rPr>
        <w:tab/>
      </w:r>
      <w:r>
        <w:rPr>
          <w:noProof/>
        </w:rPr>
        <w:fldChar w:fldCharType="begin"/>
      </w:r>
      <w:r>
        <w:rPr>
          <w:noProof/>
        </w:rPr>
        <w:instrText xml:space="preserve"> PAGEREF _Toc299716202 \h </w:instrText>
      </w:r>
      <w:r>
        <w:rPr>
          <w:noProof/>
        </w:rPr>
      </w:r>
      <w:r>
        <w:rPr>
          <w:noProof/>
        </w:rPr>
        <w:fldChar w:fldCharType="separate"/>
      </w:r>
      <w:r>
        <w:rPr>
          <w:noProof/>
        </w:rPr>
        <w:t>30</w:t>
      </w:r>
      <w:r>
        <w:rPr>
          <w:noProof/>
        </w:rPr>
        <w:fldChar w:fldCharType="end"/>
      </w:r>
    </w:p>
    <w:p w14:paraId="7A9C1F4D" w14:textId="77777777" w:rsidR="000746FE" w:rsidRDefault="000746FE">
      <w:pPr>
        <w:pStyle w:val="TOC3"/>
        <w:tabs>
          <w:tab w:val="right" w:leader="dot" w:pos="9622"/>
        </w:tabs>
        <w:rPr>
          <w:rFonts w:asciiTheme="minorHAnsi" w:eastAsiaTheme="minorEastAsia" w:hAnsiTheme="minorHAnsi" w:cstheme="minorBidi"/>
          <w:noProof/>
          <w:lang w:val="en-IE" w:eastAsia="ja-JP"/>
        </w:rPr>
      </w:pPr>
      <w:r>
        <w:rPr>
          <w:noProof/>
        </w:rPr>
        <w:t>Step 2:</w:t>
      </w:r>
      <w:r>
        <w:rPr>
          <w:noProof/>
        </w:rPr>
        <w:tab/>
      </w:r>
      <w:r>
        <w:rPr>
          <w:noProof/>
        </w:rPr>
        <w:fldChar w:fldCharType="begin"/>
      </w:r>
      <w:r>
        <w:rPr>
          <w:noProof/>
        </w:rPr>
        <w:instrText xml:space="preserve"> PAGEREF _Toc299716203 \h </w:instrText>
      </w:r>
      <w:r>
        <w:rPr>
          <w:noProof/>
        </w:rPr>
      </w:r>
      <w:r>
        <w:rPr>
          <w:noProof/>
        </w:rPr>
        <w:fldChar w:fldCharType="separate"/>
      </w:r>
      <w:r>
        <w:rPr>
          <w:noProof/>
        </w:rPr>
        <w:t>30</w:t>
      </w:r>
      <w:r>
        <w:rPr>
          <w:noProof/>
        </w:rPr>
        <w:fldChar w:fldCharType="end"/>
      </w:r>
    </w:p>
    <w:p w14:paraId="5269C442" w14:textId="77777777" w:rsidR="000746FE" w:rsidRDefault="000746FE">
      <w:pPr>
        <w:pStyle w:val="TOC1"/>
        <w:rPr>
          <w:rFonts w:asciiTheme="minorHAnsi" w:eastAsiaTheme="minorEastAsia" w:hAnsiTheme="minorHAnsi" w:cstheme="minorBidi"/>
          <w:noProof/>
          <w:lang w:val="en-IE" w:eastAsia="ja-JP"/>
        </w:rPr>
      </w:pPr>
      <w:r>
        <w:rPr>
          <w:noProof/>
        </w:rPr>
        <w:t>Glossary</w:t>
      </w:r>
      <w:r>
        <w:rPr>
          <w:noProof/>
        </w:rPr>
        <w:tab/>
      </w:r>
      <w:r>
        <w:rPr>
          <w:noProof/>
        </w:rPr>
        <w:fldChar w:fldCharType="begin"/>
      </w:r>
      <w:r>
        <w:rPr>
          <w:noProof/>
        </w:rPr>
        <w:instrText xml:space="preserve"> PAGEREF _Toc299716204 \h </w:instrText>
      </w:r>
      <w:r>
        <w:rPr>
          <w:noProof/>
        </w:rPr>
      </w:r>
      <w:r>
        <w:rPr>
          <w:noProof/>
        </w:rPr>
        <w:fldChar w:fldCharType="separate"/>
      </w:r>
      <w:r>
        <w:rPr>
          <w:noProof/>
        </w:rPr>
        <w:t>31</w:t>
      </w:r>
      <w:r>
        <w:rPr>
          <w:noProof/>
        </w:rPr>
        <w:fldChar w:fldCharType="end"/>
      </w:r>
    </w:p>
    <w:p w14:paraId="430396E1" w14:textId="77777777" w:rsidR="009D1608" w:rsidRDefault="000746FE" w:rsidP="009D1608">
      <w:pPr>
        <w:pStyle w:val="TOC2"/>
        <w:tabs>
          <w:tab w:val="right" w:leader="dot" w:pos="9622"/>
        </w:tabs>
        <w:rPr>
          <w:rFonts w:ascii="Arial" w:hAnsi="Arial" w:cs="Arial"/>
          <w:b/>
          <w:caps/>
        </w:rPr>
      </w:pPr>
      <w:r>
        <w:rPr>
          <w:noProof/>
        </w:rPr>
        <w:t>Key terms</w:t>
      </w:r>
      <w:r>
        <w:rPr>
          <w:noProof/>
        </w:rPr>
        <w:tab/>
      </w:r>
      <w:r>
        <w:rPr>
          <w:noProof/>
        </w:rPr>
        <w:fldChar w:fldCharType="begin"/>
      </w:r>
      <w:r>
        <w:rPr>
          <w:noProof/>
        </w:rPr>
        <w:instrText xml:space="preserve"> PAGEREF _Toc299716205 \h </w:instrText>
      </w:r>
      <w:r>
        <w:rPr>
          <w:noProof/>
        </w:rPr>
      </w:r>
      <w:r>
        <w:rPr>
          <w:noProof/>
        </w:rPr>
        <w:fldChar w:fldCharType="separate"/>
      </w:r>
      <w:r>
        <w:rPr>
          <w:noProof/>
        </w:rPr>
        <w:t>31</w:t>
      </w:r>
      <w:r>
        <w:rPr>
          <w:noProof/>
        </w:rPr>
        <w:fldChar w:fldCharType="end"/>
      </w:r>
      <w:r w:rsidR="00D1204E" w:rsidRPr="005A3E0F">
        <w:rPr>
          <w:rFonts w:ascii="Arial" w:hAnsi="Arial" w:cs="Arial"/>
          <w:b/>
          <w:caps/>
        </w:rPr>
        <w:fldChar w:fldCharType="end"/>
      </w:r>
      <w:bookmarkStart w:id="9" w:name="_Toc299716166"/>
    </w:p>
    <w:p w14:paraId="119E3864" w14:textId="77777777" w:rsidR="009D1608" w:rsidRDefault="009D1608">
      <w:pPr>
        <w:widowControl/>
        <w:suppressAutoHyphens w:val="0"/>
        <w:rPr>
          <w:rFonts w:ascii="Arial" w:hAnsi="Arial" w:cs="Arial"/>
          <w:b/>
          <w:caps/>
        </w:rPr>
      </w:pPr>
      <w:r>
        <w:rPr>
          <w:rFonts w:ascii="Arial" w:hAnsi="Arial" w:cs="Arial"/>
          <w:b/>
          <w:caps/>
        </w:rPr>
        <w:br w:type="page"/>
      </w:r>
    </w:p>
    <w:p w14:paraId="2FD76F61" w14:textId="7BC00C21" w:rsidR="000360AF" w:rsidRPr="005A3E0F" w:rsidRDefault="0002284D" w:rsidP="009D1608">
      <w:pPr>
        <w:pStyle w:val="ICT4IAL-heading-10"/>
      </w:pPr>
      <w:r w:rsidRPr="005A3E0F">
        <w:lastRenderedPageBreak/>
        <w:t>Preamble</w:t>
      </w:r>
      <w:bookmarkEnd w:id="9"/>
    </w:p>
    <w:p w14:paraId="760A8087" w14:textId="3DC728A3" w:rsidR="003E3187" w:rsidRPr="005A3E0F" w:rsidRDefault="003E3187" w:rsidP="00717C15">
      <w:pPr>
        <w:pStyle w:val="ICT4IAL-body-text"/>
      </w:pPr>
      <w:r w:rsidRPr="005A3E0F">
        <w:t>The Guidelines for accessible information are a</w:t>
      </w:r>
      <w:r w:rsidR="00F96741" w:rsidRPr="005A3E0F">
        <w:t>n</w:t>
      </w:r>
      <w:r w:rsidRPr="005A3E0F">
        <w:t xml:space="preserve"> </w:t>
      </w:r>
      <w:hyperlink w:anchor="OER" w:history="1">
        <w:r w:rsidR="00CA7E4B" w:rsidRPr="005A3E0F">
          <w:rPr>
            <w:rStyle w:val="Hyperlink"/>
          </w:rPr>
          <w:t xml:space="preserve">open educational </w:t>
        </w:r>
        <w:r w:rsidRPr="005A3E0F">
          <w:rPr>
            <w:rStyle w:val="Hyperlink"/>
          </w:rPr>
          <w:t>resource</w:t>
        </w:r>
      </w:hyperlink>
      <w:r w:rsidRPr="005A3E0F">
        <w:t xml:space="preserve"> </w:t>
      </w:r>
      <w:r w:rsidR="00C22B1C" w:rsidRPr="005A3E0F">
        <w:t xml:space="preserve">(OER) </w:t>
      </w:r>
      <w:r w:rsidRPr="005A3E0F">
        <w:t>to support the creation of accessible information in general and for learning in particular. These Guidelines do not aim to contain all available information on accessibility or cover every aspect of the field, but to summarise and link to existing and useful resources which can be helpful for non-</w:t>
      </w:r>
      <w:hyperlink w:anchor="ICT" w:history="1">
        <w:r w:rsidR="0018423A" w:rsidRPr="005A3E0F">
          <w:rPr>
            <w:rStyle w:val="Hyperlink"/>
          </w:rPr>
          <w:t>information and communications technologies</w:t>
        </w:r>
      </w:hyperlink>
      <w:r w:rsidR="0018423A" w:rsidRPr="005A3E0F">
        <w:t xml:space="preserve"> </w:t>
      </w:r>
      <w:r w:rsidRPr="005A3E0F">
        <w:t>(ICT) experts.</w:t>
      </w:r>
    </w:p>
    <w:p w14:paraId="67C50D05" w14:textId="1C6EBCD9" w:rsidR="003E3187" w:rsidRDefault="003E3187" w:rsidP="004C5AF3">
      <w:pPr>
        <w:pStyle w:val="ICT4IAL-body-text"/>
      </w:pPr>
      <w:r w:rsidRPr="005A3E0F">
        <w:t>The purpose of developing such Guidelines is to support the work of practitioners and organisations working in the field of education to provide accessible information to all learners who require and will benefit from more accessible information. The procedure for creating accessible information is universal. Therefore, these Guidelines support all individuals or organisations wishing to create information that is accessible in different formats.</w:t>
      </w:r>
    </w:p>
    <w:p w14:paraId="6609031F" w14:textId="4DCD5B96" w:rsidR="00CE602A" w:rsidRPr="005A3E0F" w:rsidRDefault="00CE602A" w:rsidP="004C5AF3">
      <w:pPr>
        <w:pStyle w:val="ICT4IAL-body-text"/>
      </w:pPr>
      <w:r>
        <w:rPr>
          <w:rFonts w:eastAsia="Cambria"/>
        </w:rPr>
        <w:t xml:space="preserve">The justifications for the development of such Guidelines are very clear in both European and international policy, which highlight access to information as a human right. </w:t>
      </w:r>
      <w:r w:rsidR="009B6AEA" w:rsidRPr="000717F9">
        <w:rPr>
          <w:rFonts w:eastAsia="Cambria"/>
        </w:rPr>
        <w:t xml:space="preserve">The </w:t>
      </w:r>
      <w:hyperlink r:id="rId25" w:history="1">
        <w:r w:rsidR="009B6AEA" w:rsidRPr="000717F9">
          <w:rPr>
            <w:rStyle w:val="Hyperlink"/>
            <w:rFonts w:eastAsia="Cambria"/>
          </w:rPr>
          <w:t>ICT4IAL website</w:t>
        </w:r>
      </w:hyperlink>
      <w:r w:rsidR="009B6AEA" w:rsidRPr="000717F9">
        <w:rPr>
          <w:rFonts w:eastAsia="Cambria"/>
        </w:rPr>
        <w:t xml:space="preserve"> includes a summary of these </w:t>
      </w:r>
      <w:r w:rsidRPr="000717F9">
        <w:rPr>
          <w:rFonts w:eastAsia="Cambria"/>
        </w:rPr>
        <w:t>key policies.</w:t>
      </w:r>
    </w:p>
    <w:p w14:paraId="47A0B3B1" w14:textId="3C97FCE9" w:rsidR="003E3187" w:rsidRPr="005A3E0F" w:rsidRDefault="003E3187" w:rsidP="004C5AF3">
      <w:pPr>
        <w:pStyle w:val="ICT4IAL-body-text"/>
      </w:pPr>
      <w:r w:rsidRPr="005A3E0F">
        <w:t>Within the Guidelines you will find:</w:t>
      </w:r>
    </w:p>
    <w:p w14:paraId="5BFB80AB" w14:textId="62C67D50" w:rsidR="003E3187" w:rsidRPr="005A3E0F" w:rsidRDefault="003E3187" w:rsidP="00717C15">
      <w:pPr>
        <w:pStyle w:val="ICT4IAL-body-text"/>
        <w:numPr>
          <w:ilvl w:val="0"/>
          <w:numId w:val="46"/>
        </w:numPr>
      </w:pPr>
      <w:r w:rsidRPr="005A3E0F">
        <w:t>a general introduction, description of the main terms, the target group and scope of the Guidelines;</w:t>
      </w:r>
    </w:p>
    <w:p w14:paraId="5A841528" w14:textId="77777777" w:rsidR="003E3187" w:rsidRPr="005A3E0F" w:rsidRDefault="003E3187" w:rsidP="00717C15">
      <w:pPr>
        <w:pStyle w:val="ICT4IAL-body-text"/>
        <w:numPr>
          <w:ilvl w:val="0"/>
          <w:numId w:val="46"/>
        </w:numPr>
      </w:pPr>
      <w:r w:rsidRPr="005A3E0F">
        <w:t>steps to make information and media accessible, including recommendations and relevant resources;</w:t>
      </w:r>
    </w:p>
    <w:p w14:paraId="182C9519" w14:textId="77777777" w:rsidR="003E3187" w:rsidRPr="005A3E0F" w:rsidRDefault="003E3187" w:rsidP="00717C15">
      <w:pPr>
        <w:pStyle w:val="ICT4IAL-body-text"/>
        <w:numPr>
          <w:ilvl w:val="0"/>
          <w:numId w:val="46"/>
        </w:numPr>
      </w:pPr>
      <w:r w:rsidRPr="005A3E0F">
        <w:t>examples of accessibility checklists for specific formats; and</w:t>
      </w:r>
    </w:p>
    <w:p w14:paraId="01609356" w14:textId="5F4F9D2F" w:rsidR="003E3187" w:rsidRPr="005A3E0F" w:rsidRDefault="003E3187" w:rsidP="00717C15">
      <w:pPr>
        <w:pStyle w:val="ICT4IAL-body-text"/>
        <w:numPr>
          <w:ilvl w:val="0"/>
          <w:numId w:val="46"/>
        </w:numPr>
      </w:pPr>
      <w:r w:rsidRPr="005A3E0F">
        <w:t xml:space="preserve">an extensive </w:t>
      </w:r>
      <w:hyperlink w:anchor="Glossary" w:history="1">
        <w:r w:rsidRPr="005A3E0F">
          <w:rPr>
            <w:rStyle w:val="Hyperlink"/>
          </w:rPr>
          <w:t>glossary</w:t>
        </w:r>
      </w:hyperlink>
      <w:r w:rsidRPr="005A3E0F">
        <w:t xml:space="preserve"> providing working definitions of relevant terms.</w:t>
      </w:r>
    </w:p>
    <w:p w14:paraId="2A9D504D" w14:textId="4803F47F" w:rsidR="006C2A33" w:rsidRPr="005A3E0F" w:rsidRDefault="006C2A33" w:rsidP="00717C15">
      <w:pPr>
        <w:pStyle w:val="ICT4IAL-body-text"/>
      </w:pPr>
      <w:r w:rsidRPr="005A3E0F">
        <w:t xml:space="preserve">The Guidelines include </w:t>
      </w:r>
      <w:r w:rsidR="00971600" w:rsidRPr="005A3E0F">
        <w:t>two</w:t>
      </w:r>
      <w:r w:rsidRPr="005A3E0F">
        <w:t xml:space="preserve"> steps for action </w:t>
      </w:r>
      <w:r w:rsidR="00254997" w:rsidRPr="005A3E0F">
        <w:t>that</w:t>
      </w:r>
      <w:r w:rsidRPr="005A3E0F">
        <w:t xml:space="preserve"> build upon each other. By following the Guidelines in Step 1 to make different types of information accessible, Step 2 becomes easier</w:t>
      </w:r>
      <w:r w:rsidR="00971600" w:rsidRPr="005A3E0F">
        <w:t>,</w:t>
      </w:r>
      <w:r w:rsidRPr="005A3E0F">
        <w:t xml:space="preserve"> as already accessible information is available to be used within the different media.</w:t>
      </w:r>
    </w:p>
    <w:p w14:paraId="506A0B3A" w14:textId="0C4DF170" w:rsidR="006C2A33" w:rsidRPr="005A3E0F" w:rsidRDefault="006C2A33" w:rsidP="00717C15">
      <w:pPr>
        <w:pStyle w:val="ICT4IAL-body-text"/>
      </w:pPr>
      <w:r w:rsidRPr="005A3E0F">
        <w:t>The Guidelines give guidance on actions to be taken and resources are provided which give more in</w:t>
      </w:r>
      <w:r w:rsidR="00971600" w:rsidRPr="005A3E0F">
        <w:t>-</w:t>
      </w:r>
      <w:r w:rsidRPr="005A3E0F">
        <w:t>depth information.</w:t>
      </w:r>
    </w:p>
    <w:p w14:paraId="50E2F83A" w14:textId="5AC77A36" w:rsidR="006C2A33" w:rsidRPr="005A3E0F" w:rsidRDefault="006C2A33" w:rsidP="00717C15">
      <w:pPr>
        <w:pStyle w:val="ICT4IAL-body-text"/>
      </w:pPr>
      <w:r w:rsidRPr="005A3E0F">
        <w:t xml:space="preserve">The Guidelines have been developed as an </w:t>
      </w:r>
      <w:r w:rsidR="00EB71B2" w:rsidRPr="005A3E0F">
        <w:t>OER</w:t>
      </w:r>
      <w:r w:rsidRPr="005A3E0F">
        <w:t xml:space="preserve"> and are intended to be adapted to varying contexts</w:t>
      </w:r>
      <w:r w:rsidR="00971600" w:rsidRPr="005A3E0F">
        <w:t xml:space="preserve"> and</w:t>
      </w:r>
      <w:r w:rsidRPr="005A3E0F">
        <w:t xml:space="preserve"> technological developments</w:t>
      </w:r>
      <w:r w:rsidR="00254997" w:rsidRPr="005A3E0F">
        <w:t>,</w:t>
      </w:r>
      <w:r w:rsidRPr="005A3E0F">
        <w:t xml:space="preserve"> as well as to grow with usage.</w:t>
      </w:r>
    </w:p>
    <w:p w14:paraId="277C7ED6" w14:textId="54E9667F" w:rsidR="003E3187" w:rsidRPr="005A3E0F" w:rsidRDefault="003E3187" w:rsidP="00717C15">
      <w:pPr>
        <w:pStyle w:val="ICT4IAL-body-text"/>
      </w:pPr>
      <w:r w:rsidRPr="005A3E0F">
        <w:t xml:space="preserve">Throughout all </w:t>
      </w:r>
      <w:r w:rsidR="00254997" w:rsidRPr="005A3E0F">
        <w:t>sections</w:t>
      </w:r>
      <w:r w:rsidRPr="005A3E0F">
        <w:t xml:space="preserve"> </w:t>
      </w:r>
      <w:r w:rsidR="006C2A33" w:rsidRPr="005A3E0F">
        <w:t>of the Guidelines</w:t>
      </w:r>
      <w:r w:rsidR="00571908">
        <w:t>,</w:t>
      </w:r>
      <w:r w:rsidR="006C2A33" w:rsidRPr="005A3E0F">
        <w:t xml:space="preserve"> </w:t>
      </w:r>
      <w:r w:rsidRPr="005A3E0F">
        <w:t xml:space="preserve">you will find links either to an explanation of a key term </w:t>
      </w:r>
      <w:r w:rsidR="009F392C" w:rsidRPr="005A3E0F">
        <w:t xml:space="preserve">within the glossary </w:t>
      </w:r>
      <w:r w:rsidRPr="005A3E0F">
        <w:t xml:space="preserve">or to </w:t>
      </w:r>
      <w:r w:rsidR="006C2A33" w:rsidRPr="005A3E0F">
        <w:t>external resources.</w:t>
      </w:r>
    </w:p>
    <w:p w14:paraId="7B1A5767" w14:textId="730F418D" w:rsidR="003E3187" w:rsidRPr="005A3E0F" w:rsidRDefault="00F35B51" w:rsidP="00717C15">
      <w:pPr>
        <w:pStyle w:val="ICT4IAL-body-text"/>
      </w:pPr>
      <w:r w:rsidRPr="005A3E0F">
        <w:t xml:space="preserve">These Guidelines were developed through the </w:t>
      </w:r>
      <w:hyperlink r:id="rId26" w:history="1">
        <w:r w:rsidRPr="005A3E0F">
          <w:rPr>
            <w:rStyle w:val="Hyperlink"/>
          </w:rPr>
          <w:t>ICT for Information Accessibility in Learning</w:t>
        </w:r>
      </w:hyperlink>
      <w:r w:rsidRPr="005A3E0F">
        <w:t xml:space="preserve"> </w:t>
      </w:r>
      <w:r w:rsidR="00961ADD" w:rsidRPr="005A3E0F">
        <w:t xml:space="preserve">(ICT4IAL) </w:t>
      </w:r>
      <w:r w:rsidRPr="005A3E0F">
        <w:t>project</w:t>
      </w:r>
      <w:r w:rsidR="006F1401" w:rsidRPr="005A3E0F">
        <w:t>,</w:t>
      </w:r>
      <w:r w:rsidRPr="005A3E0F">
        <w:t xml:space="preserve"> which was co-funded by the </w:t>
      </w:r>
      <w:hyperlink r:id="rId27" w:history="1">
        <w:r w:rsidRPr="005A3E0F">
          <w:rPr>
            <w:rStyle w:val="Hyperlink"/>
          </w:rPr>
          <w:t>Lifelong Learning Programme</w:t>
        </w:r>
      </w:hyperlink>
      <w:r w:rsidRPr="005A3E0F">
        <w:t xml:space="preserve"> of the </w:t>
      </w:r>
      <w:hyperlink r:id="rId28" w:history="1">
        <w:r w:rsidRPr="005A3E0F">
          <w:rPr>
            <w:rStyle w:val="Hyperlink"/>
          </w:rPr>
          <w:t>European Commission</w:t>
        </w:r>
      </w:hyperlink>
      <w:r w:rsidR="006F1401" w:rsidRPr="005A3E0F">
        <w:t>.</w:t>
      </w:r>
    </w:p>
    <w:p w14:paraId="76D8A24B" w14:textId="5A5C4CDE" w:rsidR="00A56158" w:rsidRPr="005A3E0F" w:rsidRDefault="003E3187" w:rsidP="0022771C">
      <w:pPr>
        <w:pStyle w:val="ICT4IAL-heading-10"/>
      </w:pPr>
      <w:r w:rsidRPr="005A3E0F">
        <w:br w:type="page"/>
      </w:r>
      <w:bookmarkStart w:id="10" w:name="_Toc299716167"/>
      <w:r w:rsidRPr="005A3E0F">
        <w:lastRenderedPageBreak/>
        <w:t>Introduction</w:t>
      </w:r>
      <w:r w:rsidR="007F6DA0" w:rsidRPr="005A3E0F">
        <w:t xml:space="preserve"> and </w:t>
      </w:r>
      <w:r w:rsidR="0022771C" w:rsidRPr="005A3E0F">
        <w:t xml:space="preserve">rationale </w:t>
      </w:r>
      <w:r w:rsidR="0079763D" w:rsidRPr="005A3E0F">
        <w:t xml:space="preserve">for </w:t>
      </w:r>
      <w:r w:rsidR="005227CF" w:rsidRPr="005A3E0F">
        <w:t>the Guidelines</w:t>
      </w:r>
      <w:bookmarkEnd w:id="10"/>
    </w:p>
    <w:p w14:paraId="12777448" w14:textId="1FBC30DF" w:rsidR="009E5CC9" w:rsidRPr="005A3E0F" w:rsidRDefault="009E5CC9" w:rsidP="00717C15">
      <w:pPr>
        <w:pStyle w:val="ICT4IAL-body-text"/>
      </w:pPr>
      <w:r w:rsidRPr="005A3E0F">
        <w:t xml:space="preserve">During </w:t>
      </w:r>
      <w:r w:rsidR="00520307" w:rsidRPr="005A3E0F">
        <w:t>this</w:t>
      </w:r>
      <w:r w:rsidRPr="005A3E0F">
        <w:t xml:space="preserve"> time of technical innovation</w:t>
      </w:r>
      <w:r w:rsidR="00125834" w:rsidRPr="005A3E0F">
        <w:t xml:space="preserve">, </w:t>
      </w:r>
      <w:r w:rsidRPr="005A3E0F">
        <w:t xml:space="preserve">every person can </w:t>
      </w:r>
      <w:r w:rsidR="00125834" w:rsidRPr="005A3E0F">
        <w:t xml:space="preserve">potentially </w:t>
      </w:r>
      <w:r w:rsidRPr="005A3E0F">
        <w:t>become an author</w:t>
      </w:r>
      <w:r w:rsidR="00DA33FB" w:rsidRPr="005A3E0F">
        <w:t xml:space="preserve"> of </w:t>
      </w:r>
      <w:r w:rsidR="00736DCB" w:rsidRPr="005A3E0F">
        <w:t xml:space="preserve">information </w:t>
      </w:r>
      <w:r w:rsidR="00254997" w:rsidRPr="005A3E0F">
        <w:t>that</w:t>
      </w:r>
      <w:r w:rsidR="00736DCB" w:rsidRPr="005A3E0F">
        <w:t xml:space="preserve"> is used for learning</w:t>
      </w:r>
      <w:r w:rsidRPr="005A3E0F">
        <w:t xml:space="preserve">, </w:t>
      </w:r>
      <w:r w:rsidR="00520307" w:rsidRPr="005A3E0F">
        <w:t xml:space="preserve">but </w:t>
      </w:r>
      <w:r w:rsidRPr="005A3E0F">
        <w:t xml:space="preserve">not everyone needs to be an </w:t>
      </w:r>
      <w:r w:rsidR="00DA33FB" w:rsidRPr="005A3E0F">
        <w:t>expert in making information accessible</w:t>
      </w:r>
      <w:r w:rsidR="005A29E0" w:rsidRPr="005A3E0F">
        <w:t xml:space="preserve">. </w:t>
      </w:r>
      <w:r w:rsidRPr="005A3E0F">
        <w:t>However</w:t>
      </w:r>
      <w:r w:rsidR="00AB57DE" w:rsidRPr="005A3E0F">
        <w:t>,</w:t>
      </w:r>
      <w:r w:rsidRPr="005A3E0F">
        <w:t xml:space="preserve"> it is important for everyone to be aware that </w:t>
      </w:r>
      <w:hyperlink w:anchor="Information" w:history="1">
        <w:r w:rsidRPr="005A3E0F">
          <w:rPr>
            <w:rStyle w:val="Hyperlink"/>
          </w:rPr>
          <w:t>information</w:t>
        </w:r>
      </w:hyperlink>
      <w:r w:rsidRPr="005A3E0F">
        <w:t xml:space="preserve"> may </w:t>
      </w:r>
      <w:r w:rsidR="003E3187" w:rsidRPr="005A3E0F">
        <w:t>not be accessible</w:t>
      </w:r>
      <w:r w:rsidR="00DA33FB" w:rsidRPr="005A3E0F">
        <w:t xml:space="preserve"> </w:t>
      </w:r>
      <w:r w:rsidRPr="005A3E0F">
        <w:t xml:space="preserve">to different users depending on </w:t>
      </w:r>
      <w:r w:rsidR="00AB57DE" w:rsidRPr="005A3E0F">
        <w:t xml:space="preserve">the way </w:t>
      </w:r>
      <w:r w:rsidRPr="005A3E0F">
        <w:t>it is presented.</w:t>
      </w:r>
    </w:p>
    <w:p w14:paraId="0BB49B44" w14:textId="77777777" w:rsidR="001C67C5" w:rsidRPr="005A3E0F" w:rsidRDefault="001C67C5" w:rsidP="00717C15">
      <w:pPr>
        <w:pStyle w:val="ICT4IAL-body-text"/>
      </w:pPr>
      <w:r w:rsidRPr="005A3E0F">
        <w:t>Currently the World Health Organization (WHO) states:</w:t>
      </w:r>
    </w:p>
    <w:p w14:paraId="2AB54085" w14:textId="77777777" w:rsidR="001C67C5" w:rsidRPr="005A3E0F" w:rsidRDefault="001C67C5" w:rsidP="00717C15">
      <w:pPr>
        <w:pStyle w:val="ICT4IAL-body-text"/>
        <w:numPr>
          <w:ilvl w:val="0"/>
          <w:numId w:val="45"/>
        </w:numPr>
      </w:pPr>
      <w:r w:rsidRPr="005A3E0F">
        <w:t>Over a billion people, about 15% of the world</w:t>
      </w:r>
      <w:r w:rsidR="00774E61" w:rsidRPr="005A3E0F">
        <w:t>’</w:t>
      </w:r>
      <w:r w:rsidRPr="005A3E0F">
        <w:t>s population, have some form of disability.</w:t>
      </w:r>
    </w:p>
    <w:p w14:paraId="0678E65E" w14:textId="77777777" w:rsidR="001C67C5" w:rsidRPr="005A3E0F" w:rsidRDefault="001C67C5" w:rsidP="00717C15">
      <w:pPr>
        <w:pStyle w:val="ICT4IAL-body-text"/>
        <w:numPr>
          <w:ilvl w:val="0"/>
          <w:numId w:val="45"/>
        </w:numPr>
      </w:pPr>
      <w:r w:rsidRPr="005A3E0F">
        <w:t>Between 110 million and 190 million adults have significant difficulties in functioning.</w:t>
      </w:r>
    </w:p>
    <w:p w14:paraId="672A5287" w14:textId="77777777" w:rsidR="001C67C5" w:rsidRPr="005A3E0F" w:rsidRDefault="001C67C5" w:rsidP="00717C15">
      <w:pPr>
        <w:pStyle w:val="ICT4IAL-body-text"/>
        <w:numPr>
          <w:ilvl w:val="0"/>
          <w:numId w:val="45"/>
        </w:numPr>
      </w:pPr>
      <w:r w:rsidRPr="005A3E0F">
        <w:t>Rates of disability are increasing due to population ageing and increases in chronic health conditions, among other causes (</w:t>
      </w:r>
      <w:hyperlink r:id="rId29" w:history="1">
        <w:r w:rsidRPr="005A3E0F">
          <w:rPr>
            <w:rStyle w:val="Hyperlink"/>
          </w:rPr>
          <w:t>WHO</w:t>
        </w:r>
        <w:r w:rsidR="00393ABC" w:rsidRPr="005A3E0F">
          <w:rPr>
            <w:rStyle w:val="Hyperlink"/>
          </w:rPr>
          <w:t>, 2014</w:t>
        </w:r>
      </w:hyperlink>
      <w:r w:rsidRPr="005A3E0F">
        <w:t>)</w:t>
      </w:r>
      <w:r w:rsidR="006612E1" w:rsidRPr="005A3E0F">
        <w:t>.</w:t>
      </w:r>
    </w:p>
    <w:p w14:paraId="7D526568" w14:textId="121DB925" w:rsidR="00254997" w:rsidRPr="005A3E0F" w:rsidRDefault="00684044" w:rsidP="00254997">
      <w:pPr>
        <w:pStyle w:val="ICT4IAL-body-text"/>
      </w:pPr>
      <w:r w:rsidRPr="005A3E0F">
        <w:t>Some 15% of the world’s population cannot access information, unless it is made accessible</w:t>
      </w:r>
      <w:r w:rsidR="00254997" w:rsidRPr="005A3E0F">
        <w:t>.</w:t>
      </w:r>
    </w:p>
    <w:p w14:paraId="5DACEF97" w14:textId="0C29085E" w:rsidR="001B1FF0" w:rsidRPr="005A3E0F" w:rsidRDefault="00AB04C4" w:rsidP="00717C15">
      <w:pPr>
        <w:pStyle w:val="ICT4IAL-body-text"/>
      </w:pPr>
      <w:r w:rsidRPr="005A3E0F">
        <w:t xml:space="preserve">Within the Guidelines, the term </w:t>
      </w:r>
      <w:r w:rsidR="00C47921" w:rsidRPr="005A3E0F">
        <w:t>‘</w:t>
      </w:r>
      <w:hyperlink w:anchor="Learners_disabilities_special" w:history="1">
        <w:r w:rsidRPr="005A3E0F">
          <w:rPr>
            <w:rStyle w:val="Hyperlink"/>
          </w:rPr>
          <w:t>learners with disabilities and/or special needs</w:t>
        </w:r>
      </w:hyperlink>
      <w:r w:rsidR="00C47921" w:rsidRPr="005A3E0F">
        <w:t>’</w:t>
      </w:r>
      <w:r w:rsidRPr="005A3E0F">
        <w:t xml:space="preserve"> is used to refer to the potential target group of people who can benefit from more accessible </w:t>
      </w:r>
      <w:hyperlink w:anchor="Information" w:history="1">
        <w:r w:rsidRPr="005A3E0F">
          <w:rPr>
            <w:rStyle w:val="Hyperlink"/>
          </w:rPr>
          <w:t>information</w:t>
        </w:r>
      </w:hyperlink>
      <w:r w:rsidRPr="005A3E0F">
        <w:t xml:space="preserve"> provision. This phrasing respects the terminology of both the </w:t>
      </w:r>
      <w:hyperlink r:id="rId30" w:history="1">
        <w:r w:rsidR="008D33A8" w:rsidRPr="005A3E0F">
          <w:rPr>
            <w:rStyle w:val="Hyperlink"/>
          </w:rPr>
          <w:t>United Nations Convention on the Rights of Persons with Disabilities</w:t>
        </w:r>
      </w:hyperlink>
      <w:r w:rsidR="008D33A8" w:rsidRPr="005A3E0F">
        <w:t xml:space="preserve"> </w:t>
      </w:r>
      <w:r w:rsidR="00435BEB" w:rsidRPr="005A3E0F">
        <w:t xml:space="preserve">– </w:t>
      </w:r>
      <w:r w:rsidRPr="005A3E0F">
        <w:t xml:space="preserve">UNCRPD (2006) and agreements reached with the </w:t>
      </w:r>
      <w:hyperlink r:id="rId31" w:history="1">
        <w:r w:rsidRPr="005A3E0F">
          <w:rPr>
            <w:rStyle w:val="Hyperlink"/>
          </w:rPr>
          <w:t>ICT4IAL project partners</w:t>
        </w:r>
      </w:hyperlink>
      <w:r w:rsidR="00346DDC" w:rsidRPr="005A3E0F">
        <w:t xml:space="preserve">, </w:t>
      </w:r>
      <w:r w:rsidRPr="005A3E0F">
        <w:t>as the term ‘special needs’ often covers a broader range of learners with additional needs than those identified as having disabilities as defined under the UNCRPD.</w:t>
      </w:r>
    </w:p>
    <w:p w14:paraId="4710A3F0" w14:textId="2785E7C5" w:rsidR="0008701A" w:rsidRPr="005A3E0F" w:rsidRDefault="0008701A" w:rsidP="00717C15">
      <w:pPr>
        <w:pStyle w:val="ICT4IAL-body-text"/>
      </w:pPr>
      <w:r w:rsidRPr="005A3E0F">
        <w:t>It is now</w:t>
      </w:r>
      <w:r w:rsidR="00287F05" w:rsidRPr="005A3E0F">
        <w:t xml:space="preserve"> </w:t>
      </w:r>
      <w:r w:rsidRPr="005A3E0F">
        <w:t>technologica</w:t>
      </w:r>
      <w:r w:rsidR="00EC2A31" w:rsidRPr="005A3E0F">
        <w:t>lly possible for many people to create and share information. I</w:t>
      </w:r>
      <w:r w:rsidR="00287F05" w:rsidRPr="005A3E0F">
        <w:t>n addition,</w:t>
      </w:r>
      <w:r w:rsidRPr="005A3E0F">
        <w:t xml:space="preserve"> </w:t>
      </w:r>
      <w:r w:rsidR="00EC2A31" w:rsidRPr="005A3E0F">
        <w:t>there are numerous resources for these authors</w:t>
      </w:r>
      <w:r w:rsidRPr="005A3E0F">
        <w:t xml:space="preserve"> to learn how to create documents that </w:t>
      </w:r>
      <w:r w:rsidR="00614608" w:rsidRPr="005A3E0F">
        <w:t xml:space="preserve">do not </w:t>
      </w:r>
      <w:r w:rsidR="00287F05" w:rsidRPr="005A3E0F">
        <w:t>exclude anyone from accessing and using them</w:t>
      </w:r>
      <w:r w:rsidRPr="005A3E0F">
        <w:t>. This does not require every author of information to become an expert in</w:t>
      </w:r>
      <w:r w:rsidR="00287F05" w:rsidRPr="005A3E0F">
        <w:t xml:space="preserve"> information</w:t>
      </w:r>
      <w:r w:rsidRPr="005A3E0F">
        <w:t xml:space="preserve"> accessibility for all forms of </w:t>
      </w:r>
      <w:r w:rsidR="001C67C5" w:rsidRPr="005A3E0F">
        <w:t xml:space="preserve">disabilities and/or </w:t>
      </w:r>
      <w:r w:rsidRPr="005A3E0F">
        <w:t xml:space="preserve">special needs, but </w:t>
      </w:r>
      <w:r w:rsidR="00287F05" w:rsidRPr="005A3E0F">
        <w:t xml:space="preserve">it does mean that all authors should aim to </w:t>
      </w:r>
      <w:r w:rsidRPr="005A3E0F">
        <w:t xml:space="preserve">achieve a minimum standard </w:t>
      </w:r>
      <w:r w:rsidR="00287F05" w:rsidRPr="005A3E0F">
        <w:t>of</w:t>
      </w:r>
      <w:r w:rsidRPr="005A3E0F">
        <w:t xml:space="preserve"> </w:t>
      </w:r>
      <w:r w:rsidR="0060233C" w:rsidRPr="005A3E0F">
        <w:t xml:space="preserve">information </w:t>
      </w:r>
      <w:r w:rsidRPr="005A3E0F">
        <w:t xml:space="preserve">accessibility </w:t>
      </w:r>
      <w:r w:rsidR="00287F05" w:rsidRPr="005A3E0F">
        <w:t>that</w:t>
      </w:r>
      <w:r w:rsidRPr="005A3E0F">
        <w:t xml:space="preserve"> is universally beneficial for all users.</w:t>
      </w:r>
    </w:p>
    <w:p w14:paraId="646E033B" w14:textId="2534159A" w:rsidR="003F0130" w:rsidRPr="005A3E0F" w:rsidRDefault="005E1D38" w:rsidP="00717C15">
      <w:pPr>
        <w:pStyle w:val="ICT4IAL-body-text"/>
      </w:pPr>
      <w:r w:rsidRPr="005A3E0F">
        <w:t xml:space="preserve">It is crucial to provide </w:t>
      </w:r>
      <w:r w:rsidR="003F0130" w:rsidRPr="005A3E0F">
        <w:t xml:space="preserve">information </w:t>
      </w:r>
      <w:r w:rsidR="00E73DD3" w:rsidRPr="005A3E0F">
        <w:t>in general</w:t>
      </w:r>
      <w:r w:rsidR="003F0130" w:rsidRPr="005A3E0F">
        <w:t xml:space="preserve"> </w:t>
      </w:r>
      <w:r w:rsidR="00327347" w:rsidRPr="005A3E0F">
        <w:t xml:space="preserve">– </w:t>
      </w:r>
      <w:r w:rsidR="003F0130" w:rsidRPr="005A3E0F">
        <w:t xml:space="preserve">and </w:t>
      </w:r>
      <w:r w:rsidRPr="005A3E0F">
        <w:t xml:space="preserve">information </w:t>
      </w:r>
      <w:r w:rsidR="003F0130" w:rsidRPr="005A3E0F">
        <w:t>for learning</w:t>
      </w:r>
      <w:r w:rsidR="00AB57DE" w:rsidRPr="005A3E0F">
        <w:t xml:space="preserve"> </w:t>
      </w:r>
      <w:r w:rsidR="00E73DD3" w:rsidRPr="005A3E0F">
        <w:t xml:space="preserve">in particular </w:t>
      </w:r>
      <w:r w:rsidR="00327347" w:rsidRPr="005A3E0F">
        <w:t xml:space="preserve">– </w:t>
      </w:r>
      <w:r w:rsidR="00AB57DE" w:rsidRPr="005A3E0F">
        <w:t xml:space="preserve">in a way that </w:t>
      </w:r>
      <w:r w:rsidR="003F0130" w:rsidRPr="005A3E0F">
        <w:t xml:space="preserve">is accessible to all users. </w:t>
      </w:r>
      <w:r w:rsidR="00520307" w:rsidRPr="005A3E0F">
        <w:t>Providing</w:t>
      </w:r>
      <w:r w:rsidR="003F0130" w:rsidRPr="005A3E0F">
        <w:t xml:space="preserve"> </w:t>
      </w:r>
      <w:r w:rsidR="000642CC" w:rsidRPr="005A3E0F">
        <w:t>information that is not accessible</w:t>
      </w:r>
      <w:r w:rsidR="003F0130" w:rsidRPr="005A3E0F">
        <w:t xml:space="preserve"> </w:t>
      </w:r>
      <w:hyperlink r:id="rId32" w:history="1">
        <w:r w:rsidR="003F0130" w:rsidRPr="005A3E0F">
          <w:rPr>
            <w:rStyle w:val="Hyperlink"/>
          </w:rPr>
          <w:t>creates a</w:t>
        </w:r>
        <w:r w:rsidR="008F03D6" w:rsidRPr="005A3E0F">
          <w:rPr>
            <w:rStyle w:val="Hyperlink"/>
          </w:rPr>
          <w:t>n additional</w:t>
        </w:r>
        <w:r w:rsidR="003F0130" w:rsidRPr="005A3E0F">
          <w:rPr>
            <w:rStyle w:val="Hyperlink"/>
          </w:rPr>
          <w:t xml:space="preserve"> barrier</w:t>
        </w:r>
      </w:hyperlink>
      <w:r w:rsidR="003F0130" w:rsidRPr="005A3E0F">
        <w:t xml:space="preserve"> for learners with disabilities </w:t>
      </w:r>
      <w:r w:rsidR="008F03D6" w:rsidRPr="005A3E0F">
        <w:t>and/or</w:t>
      </w:r>
      <w:r w:rsidR="003F0130" w:rsidRPr="005A3E0F">
        <w:t xml:space="preserve"> special needs. </w:t>
      </w:r>
      <w:r w:rsidR="000642CC" w:rsidRPr="005A3E0F">
        <w:t>Information that is not accessible</w:t>
      </w:r>
      <w:r w:rsidR="00CA7E4B" w:rsidRPr="005A3E0F">
        <w:t xml:space="preserve"> </w:t>
      </w:r>
      <w:r w:rsidR="003F0130" w:rsidRPr="005A3E0F">
        <w:t>does not support people in the best way possible and excludes them from benefiting from and participating in knowledge exchange.</w:t>
      </w:r>
    </w:p>
    <w:p w14:paraId="16620FB6" w14:textId="00CF5A5C" w:rsidR="0018423A" w:rsidRPr="005A3E0F" w:rsidRDefault="0018423A" w:rsidP="00717C15">
      <w:pPr>
        <w:pStyle w:val="ICT4IAL-body-text"/>
      </w:pPr>
      <w:r w:rsidRPr="005A3E0F">
        <w:t>With this rationale in mind</w:t>
      </w:r>
      <w:r w:rsidR="00744412" w:rsidRPr="005A3E0F">
        <w:t>,</w:t>
      </w:r>
      <w:r w:rsidRPr="005A3E0F">
        <w:t xml:space="preserve"> the </w:t>
      </w:r>
      <w:hyperlink r:id="rId33" w:history="1">
        <w:r w:rsidRPr="005A3E0F">
          <w:rPr>
            <w:rStyle w:val="Hyperlink"/>
          </w:rPr>
          <w:t>ICT for Information Accessibility in Learning project</w:t>
        </w:r>
      </w:hyperlink>
      <w:r w:rsidRPr="005A3E0F">
        <w:t xml:space="preserve"> developed a set of Guidelines to support practitioners </w:t>
      </w:r>
      <w:r w:rsidR="00744412" w:rsidRPr="005A3E0F">
        <w:t xml:space="preserve">in </w:t>
      </w:r>
      <w:r w:rsidRPr="005A3E0F">
        <w:t>creat</w:t>
      </w:r>
      <w:r w:rsidR="00744412" w:rsidRPr="005A3E0F">
        <w:t>ing</w:t>
      </w:r>
      <w:r w:rsidRPr="005A3E0F">
        <w:t xml:space="preserve"> accessible material.</w:t>
      </w:r>
    </w:p>
    <w:p w14:paraId="6B7ECE7D" w14:textId="760DA1AE" w:rsidR="009E5CC9" w:rsidRPr="005A3E0F" w:rsidRDefault="001C67C5" w:rsidP="00717C15">
      <w:pPr>
        <w:pStyle w:val="ICT4IAL-body-text"/>
      </w:pPr>
      <w:r w:rsidRPr="005A3E0F">
        <w:lastRenderedPageBreak/>
        <w:t xml:space="preserve">As an </w:t>
      </w:r>
      <w:hyperlink w:anchor="OER" w:history="1">
        <w:r w:rsidRPr="005A3E0F">
          <w:rPr>
            <w:rStyle w:val="Hyperlink"/>
          </w:rPr>
          <w:t>open educational resource</w:t>
        </w:r>
      </w:hyperlink>
      <w:r w:rsidR="005E23A6" w:rsidRPr="005A3E0F">
        <w:t xml:space="preserve"> (OER)</w:t>
      </w:r>
      <w:r w:rsidR="00D951DD" w:rsidRPr="005A3E0F">
        <w:t xml:space="preserve"> – </w:t>
      </w:r>
      <w:r w:rsidR="005227CF" w:rsidRPr="005A3E0F">
        <w:t>which permits free use and re-purposing by others</w:t>
      </w:r>
      <w:r w:rsidR="00D951DD" w:rsidRPr="005A3E0F">
        <w:t xml:space="preserve"> –</w:t>
      </w:r>
      <w:r w:rsidRPr="005A3E0F">
        <w:t xml:space="preserve"> these</w:t>
      </w:r>
      <w:r w:rsidR="009E5CC9" w:rsidRPr="005A3E0F">
        <w:t xml:space="preserve"> Guidelines aim to provide </w:t>
      </w:r>
      <w:r w:rsidR="00BD1978" w:rsidRPr="005A3E0F">
        <w:t xml:space="preserve">easy and practical </w:t>
      </w:r>
      <w:r w:rsidR="009E5CC9" w:rsidRPr="005A3E0F">
        <w:t xml:space="preserve">instructions </w:t>
      </w:r>
      <w:r w:rsidR="001E7C5B" w:rsidRPr="005A3E0F">
        <w:t xml:space="preserve">for </w:t>
      </w:r>
      <w:r w:rsidR="00C4755B" w:rsidRPr="005A3E0F">
        <w:t>authors to create</w:t>
      </w:r>
      <w:r w:rsidR="009E5CC9" w:rsidRPr="005A3E0F">
        <w:t xml:space="preserve"> </w:t>
      </w:r>
      <w:hyperlink w:anchor="Accessible_information" w:history="1">
        <w:r w:rsidR="009E5CC9" w:rsidRPr="005A3E0F">
          <w:rPr>
            <w:rStyle w:val="Hyperlink"/>
          </w:rPr>
          <w:t>accessible information</w:t>
        </w:r>
      </w:hyperlink>
      <w:r w:rsidR="00C4755B" w:rsidRPr="005A3E0F">
        <w:t xml:space="preserve"> that </w:t>
      </w:r>
      <w:r w:rsidR="009E5CC9" w:rsidRPr="005A3E0F">
        <w:t xml:space="preserve">can be </w:t>
      </w:r>
      <w:r w:rsidR="003F0130" w:rsidRPr="005A3E0F">
        <w:t xml:space="preserve">shared through accessible </w:t>
      </w:r>
      <w:hyperlink w:anchor="Media" w:history="1">
        <w:r w:rsidR="003F0130" w:rsidRPr="005A3E0F">
          <w:rPr>
            <w:rStyle w:val="Hyperlink"/>
          </w:rPr>
          <w:t>media</w:t>
        </w:r>
      </w:hyperlink>
      <w:r w:rsidR="00B42B17" w:rsidRPr="005A3E0F">
        <w:t>. The</w:t>
      </w:r>
      <w:r w:rsidR="009E5CC9" w:rsidRPr="005A3E0F">
        <w:t xml:space="preserve"> Guidelines can be applied to all types of information produced, but will be especially beneficial to learners </w:t>
      </w:r>
      <w:r w:rsidR="000D3A3A" w:rsidRPr="005A3E0F">
        <w:t xml:space="preserve">with </w:t>
      </w:r>
      <w:r w:rsidRPr="005A3E0F">
        <w:t xml:space="preserve">disabilities and/or </w:t>
      </w:r>
      <w:r w:rsidR="000D3A3A" w:rsidRPr="005A3E0F">
        <w:t xml:space="preserve">special needs </w:t>
      </w:r>
      <w:r w:rsidR="00C4755B" w:rsidRPr="005A3E0F">
        <w:t xml:space="preserve">when </w:t>
      </w:r>
      <w:r w:rsidR="009E5CC9" w:rsidRPr="005A3E0F">
        <w:t>applied to information for learning.</w:t>
      </w:r>
    </w:p>
    <w:p w14:paraId="7AC48C5D" w14:textId="611D9D97" w:rsidR="000D3A3A" w:rsidRPr="005A3E0F" w:rsidRDefault="000D3A3A" w:rsidP="00717C15">
      <w:pPr>
        <w:pStyle w:val="ICT4IAL-body-text"/>
      </w:pPr>
      <w:r w:rsidRPr="005A3E0F">
        <w:t>However, a</w:t>
      </w:r>
      <w:r w:rsidR="0002284D" w:rsidRPr="005A3E0F">
        <w:t xml:space="preserve">ccessibility of information is not only beneficial for learners with </w:t>
      </w:r>
      <w:r w:rsidR="00DA33FB" w:rsidRPr="005A3E0F">
        <w:t xml:space="preserve">disabilities </w:t>
      </w:r>
      <w:r w:rsidR="00C4755B" w:rsidRPr="005A3E0F">
        <w:t>and/</w:t>
      </w:r>
      <w:r w:rsidR="00DA33FB" w:rsidRPr="005A3E0F">
        <w:t xml:space="preserve">or </w:t>
      </w:r>
      <w:r w:rsidR="0002284D" w:rsidRPr="005A3E0F">
        <w:t>special needs, but has the potential to benefit all learners. Therefore the Guidelines also take an inclusive approach and do not focus on single disabilities.</w:t>
      </w:r>
    </w:p>
    <w:p w14:paraId="3DDC4743" w14:textId="72E8767B" w:rsidR="001B1FF0" w:rsidRPr="005A3E0F" w:rsidRDefault="006F7065" w:rsidP="00717C15">
      <w:pPr>
        <w:pStyle w:val="ICT4IAL-heading-20"/>
      </w:pPr>
      <w:bookmarkStart w:id="11" w:name="_Toc299716168"/>
      <w:r w:rsidRPr="005A3E0F">
        <w:t xml:space="preserve">What </w:t>
      </w:r>
      <w:r w:rsidR="00F55484" w:rsidRPr="005A3E0F">
        <w:t xml:space="preserve">is </w:t>
      </w:r>
      <w:r w:rsidR="003A714A" w:rsidRPr="005A3E0F">
        <w:t>meant</w:t>
      </w:r>
      <w:r w:rsidRPr="005A3E0F">
        <w:t xml:space="preserve"> by </w:t>
      </w:r>
      <w:r w:rsidR="000360AF" w:rsidRPr="005A3E0F">
        <w:t>‘</w:t>
      </w:r>
      <w:r w:rsidR="007D25CB" w:rsidRPr="005A3E0F">
        <w:t xml:space="preserve">accessible </w:t>
      </w:r>
      <w:r w:rsidR="000360AF" w:rsidRPr="005A3E0F">
        <w:t>information’</w:t>
      </w:r>
      <w:r w:rsidR="00633C0F" w:rsidRPr="005A3E0F">
        <w:t>?</w:t>
      </w:r>
      <w:bookmarkEnd w:id="11"/>
    </w:p>
    <w:p w14:paraId="45DCF6AF" w14:textId="1ABA79E4" w:rsidR="00D44FBB" w:rsidRPr="005A3E0F" w:rsidRDefault="00484FB2" w:rsidP="00717C15">
      <w:pPr>
        <w:pStyle w:val="ICT4IAL-body-text"/>
      </w:pPr>
      <w:r w:rsidRPr="005A3E0F">
        <w:t xml:space="preserve">Within the Guidelines </w:t>
      </w:r>
      <w:r w:rsidR="00CA7E4B" w:rsidRPr="005A3E0F">
        <w:t>‘</w:t>
      </w:r>
      <w:hyperlink w:anchor="Accessibility" w:history="1">
        <w:r w:rsidR="00CA7E4B" w:rsidRPr="005A3E0F">
          <w:rPr>
            <w:rStyle w:val="Hyperlink"/>
          </w:rPr>
          <w:t>a</w:t>
        </w:r>
        <w:r w:rsidR="007D25CB" w:rsidRPr="005A3E0F">
          <w:rPr>
            <w:rStyle w:val="Hyperlink"/>
          </w:rPr>
          <w:t>ccessibility</w:t>
        </w:r>
      </w:hyperlink>
      <w:r w:rsidR="00CA7E4B" w:rsidRPr="005A3E0F">
        <w:t>’</w:t>
      </w:r>
      <w:r w:rsidR="007D25CB" w:rsidRPr="005A3E0F">
        <w:rPr>
          <w:b/>
        </w:rPr>
        <w:t xml:space="preserve"> </w:t>
      </w:r>
      <w:r w:rsidR="007D25CB" w:rsidRPr="005A3E0F">
        <w:t>is understood as</w:t>
      </w:r>
      <w:r w:rsidRPr="005A3E0F">
        <w:t xml:space="preserve"> </w:t>
      </w:r>
      <w:r w:rsidR="007D25CB" w:rsidRPr="005A3E0F">
        <w:t xml:space="preserve">described in </w:t>
      </w:r>
      <w:hyperlink r:id="rId34" w:history="1">
        <w:r w:rsidR="007D25CB" w:rsidRPr="005A3E0F">
          <w:rPr>
            <w:rStyle w:val="Hyperlink"/>
          </w:rPr>
          <w:t>Article 9</w:t>
        </w:r>
      </w:hyperlink>
      <w:r w:rsidR="007D25CB" w:rsidRPr="005A3E0F">
        <w:t xml:space="preserve"> of the </w:t>
      </w:r>
      <w:r w:rsidR="00A42EE6" w:rsidRPr="005A3E0F">
        <w:t>United Nations Convention on the Rights of Persons with Disabilities</w:t>
      </w:r>
      <w:r w:rsidRPr="005A3E0F">
        <w:t xml:space="preserve"> </w:t>
      </w:r>
      <w:r w:rsidR="007D25CB" w:rsidRPr="005A3E0F">
        <w:t>as:</w:t>
      </w:r>
    </w:p>
    <w:p w14:paraId="48F073E3" w14:textId="77777777" w:rsidR="007D25CB" w:rsidRPr="005A3E0F" w:rsidRDefault="007D25CB" w:rsidP="00717C15">
      <w:pPr>
        <w:pStyle w:val="ICT4IAL-body-text"/>
        <w:tabs>
          <w:tab w:val="left" w:pos="142"/>
        </w:tabs>
        <w:ind w:left="567"/>
      </w:pPr>
      <w:r w:rsidRPr="005A3E0F">
        <w:rPr>
          <w:i/>
        </w:rPr>
        <w:t>…</w:t>
      </w:r>
      <w:r w:rsidR="009F0A62" w:rsidRPr="005A3E0F">
        <w:rPr>
          <w:i/>
        </w:rPr>
        <w:t> </w:t>
      </w:r>
      <w:r w:rsidRPr="005A3E0F">
        <w:rPr>
          <w:i/>
        </w:rPr>
        <w:t xml:space="preserve">appropriate measures to ensure to persons with disabilities access, on an equal basis with others, to the physical environment, to transportation, to information and communications, including </w:t>
      </w:r>
      <w:hyperlink w:anchor="ICT" w:history="1">
        <w:r w:rsidRPr="005A3E0F">
          <w:rPr>
            <w:rStyle w:val="Hyperlink"/>
            <w:i/>
          </w:rPr>
          <w:t>information and communications technologies</w:t>
        </w:r>
      </w:hyperlink>
      <w:r w:rsidRPr="005A3E0F">
        <w:rPr>
          <w:i/>
        </w:rPr>
        <w:t xml:space="preserve"> and systems, and to other facilities and services open or provided to the public, both in urban and in rural areas</w:t>
      </w:r>
      <w:r w:rsidR="006564AD" w:rsidRPr="005A3E0F">
        <w:t xml:space="preserve"> (</w:t>
      </w:r>
      <w:hyperlink r:id="rId35" w:history="1">
        <w:r w:rsidR="004613F9" w:rsidRPr="005A3E0F">
          <w:rPr>
            <w:rStyle w:val="Hyperlink"/>
          </w:rPr>
          <w:t>United Nations, 2006, p. 8</w:t>
        </w:r>
      </w:hyperlink>
      <w:r w:rsidR="006564AD" w:rsidRPr="005A3E0F">
        <w:t>).</w:t>
      </w:r>
    </w:p>
    <w:p w14:paraId="06D925C5" w14:textId="5A2D8C76" w:rsidR="003D0968" w:rsidRPr="005A3E0F" w:rsidRDefault="003D0968" w:rsidP="00717C15">
      <w:pPr>
        <w:pStyle w:val="ICT4IAL-body-text"/>
      </w:pPr>
      <w:r w:rsidRPr="005A3E0F">
        <w:t xml:space="preserve">This is a wider concept covering </w:t>
      </w:r>
      <w:r w:rsidR="00CA7E4B" w:rsidRPr="005A3E0F">
        <w:t xml:space="preserve">many </w:t>
      </w:r>
      <w:r w:rsidRPr="005A3E0F">
        <w:t xml:space="preserve">environmental </w:t>
      </w:r>
      <w:r w:rsidR="00CA7E4B" w:rsidRPr="005A3E0F">
        <w:t xml:space="preserve">and physical </w:t>
      </w:r>
      <w:r w:rsidRPr="005A3E0F">
        <w:t xml:space="preserve">factors. The Guidelines focus on </w:t>
      </w:r>
      <w:r w:rsidR="00CA7E4B" w:rsidRPr="005A3E0F">
        <w:t xml:space="preserve">one area within this definition </w:t>
      </w:r>
      <w:r w:rsidR="009013EA" w:rsidRPr="005A3E0F">
        <w:t>–</w:t>
      </w:r>
      <w:r w:rsidR="00CA7E4B" w:rsidRPr="005A3E0F">
        <w:t xml:space="preserve"> </w:t>
      </w:r>
      <w:r w:rsidRPr="005A3E0F">
        <w:t>the accessibility of information.</w:t>
      </w:r>
    </w:p>
    <w:p w14:paraId="0582817F" w14:textId="25F97216" w:rsidR="00DB178A" w:rsidRPr="005A3E0F" w:rsidRDefault="00DB178A" w:rsidP="00717C15">
      <w:pPr>
        <w:pStyle w:val="ICT4IAL-body-text"/>
      </w:pPr>
      <w:r w:rsidRPr="005A3E0F">
        <w:t>Within the Guidelines</w:t>
      </w:r>
      <w:r w:rsidR="00317738" w:rsidRPr="005A3E0F">
        <w:t>,</w:t>
      </w:r>
      <w:r w:rsidRPr="005A3E0F">
        <w:t xml:space="preserve"> </w:t>
      </w:r>
      <w:hyperlink w:anchor="Information" w:history="1">
        <w:r w:rsidRPr="005A3E0F">
          <w:rPr>
            <w:rStyle w:val="Hyperlink"/>
          </w:rPr>
          <w:t>information</w:t>
        </w:r>
      </w:hyperlink>
      <w:r w:rsidRPr="005A3E0F">
        <w:t xml:space="preserve"> is understood to refer to a message or data that is communicated concerning a specific issue. Specifically</w:t>
      </w:r>
      <w:r w:rsidR="00414B88" w:rsidRPr="005A3E0F">
        <w:t xml:space="preserve">, these Guidelines focus on </w:t>
      </w:r>
      <w:r w:rsidRPr="005A3E0F">
        <w:t xml:space="preserve">the aim of sharing messages to inform </w:t>
      </w:r>
      <w:r w:rsidR="003D0968" w:rsidRPr="005A3E0F">
        <w:t>learners</w:t>
      </w:r>
      <w:r w:rsidR="00EB1676" w:rsidRPr="005A3E0F">
        <w:t xml:space="preserve"> </w:t>
      </w:r>
      <w:r w:rsidRPr="005A3E0F">
        <w:t>and build knowledge in a learning environment.</w:t>
      </w:r>
    </w:p>
    <w:p w14:paraId="7AAE995C" w14:textId="20726AB4" w:rsidR="009A3334" w:rsidRPr="005A3E0F" w:rsidRDefault="00DB178A" w:rsidP="00717C15">
      <w:pPr>
        <w:pStyle w:val="ICT4IAL-body-text"/>
      </w:pPr>
      <w:r w:rsidRPr="005A3E0F">
        <w:t xml:space="preserve">Within </w:t>
      </w:r>
      <w:r w:rsidR="00736DCB" w:rsidRPr="005A3E0F">
        <w:t>the Guidelines</w:t>
      </w:r>
      <w:r w:rsidR="00EB1676" w:rsidRPr="005A3E0F">
        <w:t xml:space="preserve"> </w:t>
      </w:r>
      <w:r w:rsidRPr="005A3E0F">
        <w:t xml:space="preserve">the different types of information considered are text, image, audio and video. These types of information can be shared or delivered through different media channels, such as </w:t>
      </w:r>
      <w:hyperlink w:anchor="Electronic" w:history="1">
        <w:r w:rsidRPr="005A3E0F">
          <w:rPr>
            <w:rStyle w:val="Hyperlink"/>
          </w:rPr>
          <w:t>electronic</w:t>
        </w:r>
      </w:hyperlink>
      <w:r w:rsidRPr="005A3E0F">
        <w:t xml:space="preserve"> documents, </w:t>
      </w:r>
      <w:r w:rsidR="009F392C" w:rsidRPr="005A3E0F">
        <w:t>online</w:t>
      </w:r>
      <w:r w:rsidRPr="005A3E0F">
        <w:t xml:space="preserve"> resources, videos and printed material.</w:t>
      </w:r>
    </w:p>
    <w:p w14:paraId="173E4F6B" w14:textId="77777777" w:rsidR="00DB178A" w:rsidRPr="005A3E0F" w:rsidRDefault="00DB178A" w:rsidP="00717C15">
      <w:pPr>
        <w:pStyle w:val="ICT4IAL-body-text"/>
      </w:pPr>
      <w:r w:rsidRPr="005A3E0F">
        <w:t>These media channels usually contain different types of information simultaneously.</w:t>
      </w:r>
    </w:p>
    <w:p w14:paraId="4C796C0D" w14:textId="60743B14" w:rsidR="00DB178A" w:rsidRPr="005A3E0F" w:rsidRDefault="009A3334" w:rsidP="00717C15">
      <w:pPr>
        <w:pStyle w:val="ICT4IAL-body-text"/>
      </w:pPr>
      <w:r w:rsidRPr="005A3E0F">
        <w:t>In relation to</w:t>
      </w:r>
      <w:r w:rsidR="00DB178A" w:rsidRPr="005A3E0F">
        <w:t xml:space="preserve"> media channels, the Guidelines consider how information is converted or packaged into a certain </w:t>
      </w:r>
      <w:hyperlink w:anchor="Format" w:history="1">
        <w:r w:rsidR="00DB178A" w:rsidRPr="005A3E0F">
          <w:rPr>
            <w:rStyle w:val="Hyperlink"/>
          </w:rPr>
          <w:t>format</w:t>
        </w:r>
      </w:hyperlink>
      <w:r w:rsidR="00CF32DE" w:rsidRPr="005A3E0F">
        <w:t xml:space="preserve"> </w:t>
      </w:r>
      <w:r w:rsidRPr="005A3E0F">
        <w:t>using</w:t>
      </w:r>
      <w:r w:rsidR="00E5366F" w:rsidRPr="005A3E0F">
        <w:t xml:space="preserve"> (for example) </w:t>
      </w:r>
      <w:r w:rsidR="00CF32DE" w:rsidRPr="005A3E0F">
        <w:t>text</w:t>
      </w:r>
      <w:r w:rsidR="005E464A" w:rsidRPr="005A3E0F">
        <w:t>-</w:t>
      </w:r>
      <w:r w:rsidR="00CF32DE" w:rsidRPr="005A3E0F">
        <w:t>editing program</w:t>
      </w:r>
      <w:r w:rsidRPr="005A3E0F">
        <w:t>me</w:t>
      </w:r>
      <w:r w:rsidR="00CF32DE" w:rsidRPr="005A3E0F">
        <w:t>s</w:t>
      </w:r>
      <w:r w:rsidR="00E5366F" w:rsidRPr="005A3E0F">
        <w:t xml:space="preserve"> </w:t>
      </w:r>
      <w:r w:rsidR="00616B5C" w:rsidRPr="005A3E0F">
        <w:t>–</w:t>
      </w:r>
      <w:r w:rsidR="00DB178A" w:rsidRPr="005A3E0F">
        <w:t xml:space="preserve"> and delivered or presented to the user.</w:t>
      </w:r>
    </w:p>
    <w:p w14:paraId="693300B1" w14:textId="5108779A" w:rsidR="00DB178A" w:rsidRPr="005A3E0F" w:rsidRDefault="003E3BE5" w:rsidP="00717C15">
      <w:pPr>
        <w:pStyle w:val="ICT4IAL-body-text"/>
      </w:pPr>
      <w:r w:rsidRPr="005A3E0F">
        <w:t>In education,</w:t>
      </w:r>
      <w:r w:rsidR="00DB178A" w:rsidRPr="005A3E0F">
        <w:t xml:space="preserve"> </w:t>
      </w:r>
      <w:r w:rsidR="00C017F1" w:rsidRPr="005A3E0F">
        <w:t xml:space="preserve">the </w:t>
      </w:r>
      <w:r w:rsidR="00DB178A" w:rsidRPr="005A3E0F">
        <w:t xml:space="preserve">types of materials this applies </w:t>
      </w:r>
      <w:r w:rsidR="009A3334" w:rsidRPr="005A3E0F">
        <w:t xml:space="preserve">to </w:t>
      </w:r>
      <w:r w:rsidR="0069210E" w:rsidRPr="005A3E0F">
        <w:t xml:space="preserve">include </w:t>
      </w:r>
      <w:r w:rsidR="00DB178A" w:rsidRPr="005A3E0F">
        <w:t xml:space="preserve">(but </w:t>
      </w:r>
      <w:r w:rsidR="007A7C15" w:rsidRPr="005A3E0F">
        <w:t>are</w:t>
      </w:r>
      <w:r w:rsidR="0069210E" w:rsidRPr="005A3E0F">
        <w:t xml:space="preserve"> </w:t>
      </w:r>
      <w:r w:rsidR="00DB178A" w:rsidRPr="005A3E0F">
        <w:t>not limited to</w:t>
      </w:r>
      <w:r w:rsidR="0069210E" w:rsidRPr="005A3E0F">
        <w:t>)</w:t>
      </w:r>
      <w:r w:rsidR="00DB178A" w:rsidRPr="005A3E0F">
        <w:t>:</w:t>
      </w:r>
    </w:p>
    <w:p w14:paraId="64AE7B90" w14:textId="77777777" w:rsidR="00DB178A" w:rsidRPr="005A3E0F" w:rsidRDefault="00691905" w:rsidP="00717C15">
      <w:pPr>
        <w:pStyle w:val="ICT4IAL-body-text"/>
        <w:numPr>
          <w:ilvl w:val="0"/>
          <w:numId w:val="47"/>
        </w:numPr>
      </w:pPr>
      <w:r w:rsidRPr="005A3E0F">
        <w:t>Learning materials</w:t>
      </w:r>
    </w:p>
    <w:p w14:paraId="14C7276B" w14:textId="77777777" w:rsidR="00DB178A" w:rsidRPr="005A3E0F" w:rsidRDefault="009A3334" w:rsidP="00717C15">
      <w:pPr>
        <w:pStyle w:val="ICT4IAL-body-text"/>
        <w:numPr>
          <w:ilvl w:val="0"/>
          <w:numId w:val="47"/>
        </w:numPr>
      </w:pPr>
      <w:r w:rsidRPr="005A3E0F">
        <w:t>Course content</w:t>
      </w:r>
    </w:p>
    <w:p w14:paraId="3740011F" w14:textId="77777777" w:rsidR="00DB178A" w:rsidRPr="005A3E0F" w:rsidRDefault="00691905" w:rsidP="00717C15">
      <w:pPr>
        <w:pStyle w:val="ICT4IAL-body-text"/>
        <w:numPr>
          <w:ilvl w:val="0"/>
          <w:numId w:val="47"/>
        </w:numPr>
      </w:pPr>
      <w:r w:rsidRPr="005A3E0F">
        <w:t>Course description</w:t>
      </w:r>
      <w:r w:rsidR="009A3334" w:rsidRPr="005A3E0F">
        <w:t>s</w:t>
      </w:r>
    </w:p>
    <w:p w14:paraId="2D77E684" w14:textId="77777777" w:rsidR="00DB178A" w:rsidRPr="005A3E0F" w:rsidRDefault="00691905" w:rsidP="00717C15">
      <w:pPr>
        <w:pStyle w:val="ICT4IAL-body-text"/>
        <w:numPr>
          <w:ilvl w:val="0"/>
          <w:numId w:val="47"/>
        </w:numPr>
      </w:pPr>
      <w:r w:rsidRPr="005A3E0F">
        <w:lastRenderedPageBreak/>
        <w:t>Registration information and registration system</w:t>
      </w:r>
      <w:r w:rsidR="009A3334" w:rsidRPr="005A3E0F">
        <w:t>s</w:t>
      </w:r>
    </w:p>
    <w:p w14:paraId="6BD33123" w14:textId="77777777" w:rsidR="00DB178A" w:rsidRPr="005A3E0F" w:rsidRDefault="00691905" w:rsidP="00717C15">
      <w:pPr>
        <w:pStyle w:val="ICT4IAL-body-text"/>
        <w:numPr>
          <w:ilvl w:val="0"/>
          <w:numId w:val="47"/>
        </w:numPr>
      </w:pPr>
      <w:r w:rsidRPr="005A3E0F">
        <w:t>Research material</w:t>
      </w:r>
    </w:p>
    <w:p w14:paraId="20110E18" w14:textId="77777777" w:rsidR="00DB178A" w:rsidRPr="005A3E0F" w:rsidRDefault="00691905" w:rsidP="00717C15">
      <w:pPr>
        <w:pStyle w:val="ICT4IAL-body-text"/>
        <w:numPr>
          <w:ilvl w:val="0"/>
          <w:numId w:val="47"/>
        </w:numPr>
      </w:pPr>
      <w:r w:rsidRPr="005A3E0F">
        <w:t>University and library websites</w:t>
      </w:r>
    </w:p>
    <w:p w14:paraId="4956644B" w14:textId="77777777" w:rsidR="00DB178A" w:rsidRPr="005A3E0F" w:rsidRDefault="00691905" w:rsidP="00717C15">
      <w:pPr>
        <w:pStyle w:val="ICT4IAL-body-text"/>
        <w:numPr>
          <w:ilvl w:val="0"/>
          <w:numId w:val="47"/>
        </w:numPr>
      </w:pPr>
      <w:r w:rsidRPr="005A3E0F">
        <w:t>Cat</w:t>
      </w:r>
      <w:r w:rsidR="00DB178A" w:rsidRPr="005A3E0F">
        <w:t>alogues and repositories</w:t>
      </w:r>
    </w:p>
    <w:p w14:paraId="12526638" w14:textId="77777777" w:rsidR="007D25CB" w:rsidRPr="005A3E0F" w:rsidRDefault="003E54B2" w:rsidP="00717C15">
      <w:pPr>
        <w:pStyle w:val="ICT4IAL-body-text"/>
        <w:numPr>
          <w:ilvl w:val="0"/>
          <w:numId w:val="47"/>
        </w:numPr>
      </w:pPr>
      <w:hyperlink w:anchor="e_learning" w:history="1">
        <w:r w:rsidR="00DB178A" w:rsidRPr="005A3E0F">
          <w:rPr>
            <w:rStyle w:val="Hyperlink"/>
          </w:rPr>
          <w:t>e-</w:t>
        </w:r>
        <w:r w:rsidR="00774E61" w:rsidRPr="005A3E0F">
          <w:rPr>
            <w:rStyle w:val="Hyperlink"/>
          </w:rPr>
          <w:t>learning</w:t>
        </w:r>
      </w:hyperlink>
      <w:r w:rsidR="00774E61" w:rsidRPr="005A3E0F">
        <w:t xml:space="preserve"> </w:t>
      </w:r>
      <w:r w:rsidR="00DB178A" w:rsidRPr="005A3E0F">
        <w:t>software and learning platforms.</w:t>
      </w:r>
    </w:p>
    <w:p w14:paraId="7E282511" w14:textId="489C9521" w:rsidR="00B5754B" w:rsidRPr="005A3E0F" w:rsidRDefault="003E54B2" w:rsidP="00717C15">
      <w:pPr>
        <w:pStyle w:val="ICT4IAL-body-text"/>
      </w:pPr>
      <w:hyperlink w:anchor="Accessible_information" w:history="1">
        <w:r w:rsidR="00DB178A" w:rsidRPr="005A3E0F">
          <w:rPr>
            <w:rStyle w:val="Hyperlink"/>
          </w:rPr>
          <w:t>Accessible information</w:t>
        </w:r>
      </w:hyperlink>
      <w:r w:rsidR="00DB178A" w:rsidRPr="005A3E0F">
        <w:t xml:space="preserve"> is understood as information provided in formats </w:t>
      </w:r>
      <w:r w:rsidR="004F2ADD" w:rsidRPr="005A3E0F">
        <w:t>that</w:t>
      </w:r>
      <w:r w:rsidR="00DB178A" w:rsidRPr="005A3E0F">
        <w:t xml:space="preserve"> allow every </w:t>
      </w:r>
      <w:r w:rsidR="00B5754B" w:rsidRPr="005A3E0F">
        <w:t xml:space="preserve">user and </w:t>
      </w:r>
      <w:r w:rsidR="00DB178A" w:rsidRPr="005A3E0F">
        <w:t xml:space="preserve">learner to access content ‘on an equal basis with others’ </w:t>
      </w:r>
      <w:r w:rsidR="00B5754B" w:rsidRPr="005A3E0F">
        <w:t>(</w:t>
      </w:r>
      <w:hyperlink r:id="rId36" w:history="1">
        <w:r w:rsidR="00B5754B" w:rsidRPr="005A3E0F">
          <w:rPr>
            <w:rStyle w:val="Hyperlink"/>
          </w:rPr>
          <w:t>UNCRPD</w:t>
        </w:r>
      </w:hyperlink>
      <w:r w:rsidR="00B5754B" w:rsidRPr="005A3E0F">
        <w:t>). Accessible information is ideally information that:</w:t>
      </w:r>
    </w:p>
    <w:p w14:paraId="6522FC41" w14:textId="77777777" w:rsidR="00B5754B" w:rsidRPr="005A3E0F" w:rsidRDefault="00B5754B" w:rsidP="00717C15">
      <w:pPr>
        <w:pStyle w:val="ICT4IAL-body-text"/>
        <w:numPr>
          <w:ilvl w:val="0"/>
          <w:numId w:val="48"/>
        </w:numPr>
      </w:pPr>
      <w:r w:rsidRPr="005A3E0F">
        <w:t>allows all users and learners to easily orientate themselves within the content</w:t>
      </w:r>
      <w:r w:rsidR="00C32DE4" w:rsidRPr="005A3E0F">
        <w:t>;</w:t>
      </w:r>
      <w:r w:rsidRPr="005A3E0F">
        <w:t xml:space="preserve"> and</w:t>
      </w:r>
    </w:p>
    <w:p w14:paraId="0A3425DB" w14:textId="77777777" w:rsidR="00B5754B" w:rsidRPr="005A3E0F" w:rsidRDefault="00B5754B" w:rsidP="00717C15">
      <w:pPr>
        <w:pStyle w:val="ICT4IAL-body-text"/>
        <w:numPr>
          <w:ilvl w:val="0"/>
          <w:numId w:val="48"/>
        </w:numPr>
      </w:pPr>
      <w:r w:rsidRPr="005A3E0F">
        <w:t xml:space="preserve">can be effectively perceived and understood by different perception channels, </w:t>
      </w:r>
      <w:r w:rsidR="00C32DE4" w:rsidRPr="005A3E0F">
        <w:t xml:space="preserve">such as </w:t>
      </w:r>
      <w:r w:rsidRPr="005A3E0F">
        <w:t>using eyes and/or ears and/or fingers.</w:t>
      </w:r>
    </w:p>
    <w:p w14:paraId="0D9CE6AD" w14:textId="77777777" w:rsidR="0091516E" w:rsidRPr="005A3E0F" w:rsidRDefault="00B5754B" w:rsidP="00717C15">
      <w:pPr>
        <w:pStyle w:val="ICT4IAL-body-text"/>
      </w:pPr>
      <w:r w:rsidRPr="005A3E0F">
        <w:t xml:space="preserve">Accessibility is not the same as </w:t>
      </w:r>
      <w:hyperlink w:anchor="Usability" w:history="1">
        <w:r w:rsidRPr="005A3E0F">
          <w:rPr>
            <w:rStyle w:val="Hyperlink"/>
          </w:rPr>
          <w:t>usability</w:t>
        </w:r>
      </w:hyperlink>
      <w:r w:rsidRPr="005A3E0F">
        <w:t>. Accessibility is about ensuring people with disabilities and/or special needs have access on an equal basis as everyone else.</w:t>
      </w:r>
      <w:r w:rsidRPr="005A3E0F">
        <w:rPr>
          <w:color w:val="FF0000"/>
        </w:rPr>
        <w:t xml:space="preserve"> </w:t>
      </w:r>
      <w:hyperlink r:id="rId37" w:history="1">
        <w:r w:rsidRPr="005A3E0F">
          <w:rPr>
            <w:rStyle w:val="Hyperlink"/>
          </w:rPr>
          <w:t>Usability</w:t>
        </w:r>
      </w:hyperlink>
      <w:r w:rsidRPr="005A3E0F">
        <w:rPr>
          <w:color w:val="FF0000"/>
        </w:rPr>
        <w:t xml:space="preserve"> </w:t>
      </w:r>
      <w:r w:rsidRPr="005A3E0F">
        <w:t>is about creating an effective, efficient and satisfactory user experience.</w:t>
      </w:r>
    </w:p>
    <w:p w14:paraId="117A3BCA" w14:textId="660B573D" w:rsidR="00E5366F" w:rsidRPr="003B2BB7" w:rsidRDefault="00E5366F" w:rsidP="003B2BB7">
      <w:pPr>
        <w:pStyle w:val="ICT4IAL-body-text"/>
      </w:pPr>
      <w:r w:rsidRPr="005A3E0F">
        <w:t xml:space="preserve">Full 100% accessibility of information for every user or learner is an ideal that is not easy to achieve. However, </w:t>
      </w:r>
      <w:hyperlink w:anchor="Technology" w:history="1">
        <w:r w:rsidRPr="005A3E0F">
          <w:rPr>
            <w:rStyle w:val="Hyperlink"/>
          </w:rPr>
          <w:t>technology</w:t>
        </w:r>
      </w:hyperlink>
      <w:r w:rsidRPr="005A3E0F">
        <w:t xml:space="preserve"> allows us to create and share information in a way in which the content is adaptable by </w:t>
      </w:r>
      <w:r w:rsidRPr="003B2BB7">
        <w:t>the user, which means users may change the content according to their needs.</w:t>
      </w:r>
    </w:p>
    <w:p w14:paraId="574A4374" w14:textId="5C1EAB5B" w:rsidR="003E2A9F" w:rsidRPr="005A3E0F" w:rsidRDefault="00C07160" w:rsidP="003B2BB7">
      <w:pPr>
        <w:pStyle w:val="ICT4IAL-body-text"/>
      </w:pPr>
      <w:r w:rsidRPr="003B2BB7">
        <w:t xml:space="preserve">Numerous </w:t>
      </w:r>
      <w:r w:rsidR="00E5366F" w:rsidRPr="003B2BB7">
        <w:t xml:space="preserve">additional </w:t>
      </w:r>
      <w:r w:rsidR="00B5754B" w:rsidRPr="003B2BB7">
        <w:t xml:space="preserve">terms related to accessibility </w:t>
      </w:r>
      <w:r w:rsidRPr="003B2BB7">
        <w:t xml:space="preserve">appear </w:t>
      </w:r>
      <w:r w:rsidR="00B5754B" w:rsidRPr="003B2BB7">
        <w:t>throughout</w:t>
      </w:r>
      <w:r w:rsidR="00B5754B" w:rsidRPr="005A3E0F">
        <w:t xml:space="preserve"> this resource. All relevant terms are defined in the </w:t>
      </w:r>
      <w:hyperlink w:anchor="Glossary" w:history="1">
        <w:r w:rsidR="00B5754B" w:rsidRPr="005A3E0F">
          <w:rPr>
            <w:rStyle w:val="Hyperlink"/>
          </w:rPr>
          <w:t>glossary</w:t>
        </w:r>
      </w:hyperlink>
      <w:r w:rsidR="00B5754B" w:rsidRPr="005A3E0F">
        <w:t>.</w:t>
      </w:r>
    </w:p>
    <w:p w14:paraId="570A935A" w14:textId="77777777" w:rsidR="000360AF" w:rsidRPr="005A3E0F" w:rsidRDefault="000360AF" w:rsidP="00717C15">
      <w:pPr>
        <w:pStyle w:val="ICT4IAL-heading-20"/>
      </w:pPr>
      <w:bookmarkStart w:id="12" w:name="_Toc243529284"/>
      <w:bookmarkStart w:id="13" w:name="_Toc299716169"/>
      <w:r w:rsidRPr="005A3E0F">
        <w:t>Who are these Guidelines for?</w:t>
      </w:r>
      <w:bookmarkEnd w:id="12"/>
      <w:bookmarkEnd w:id="13"/>
    </w:p>
    <w:p w14:paraId="4BC3D835" w14:textId="77777777" w:rsidR="009255F0" w:rsidRPr="005A3E0F" w:rsidRDefault="00DC5FD3" w:rsidP="00717C15">
      <w:pPr>
        <w:pStyle w:val="ICT4IAL-body-text"/>
      </w:pPr>
      <w:r w:rsidRPr="005A3E0F">
        <w:t>The intended audience for these</w:t>
      </w:r>
      <w:r w:rsidR="000360AF" w:rsidRPr="005A3E0F">
        <w:t xml:space="preserve"> </w:t>
      </w:r>
      <w:r w:rsidR="006612E1" w:rsidRPr="005A3E0F">
        <w:t xml:space="preserve">Guidelines </w:t>
      </w:r>
      <w:r w:rsidRPr="005A3E0F">
        <w:t>is</w:t>
      </w:r>
      <w:r w:rsidR="000360AF" w:rsidRPr="005A3E0F">
        <w:t xml:space="preserve"> any individual or organisation that creates, publishes, distributes and</w:t>
      </w:r>
      <w:r w:rsidRPr="005A3E0F">
        <w:t>/or</w:t>
      </w:r>
      <w:r w:rsidR="000360AF" w:rsidRPr="005A3E0F">
        <w:t xml:space="preserve"> uses information within a learning environment. </w:t>
      </w:r>
      <w:r w:rsidR="009255F0" w:rsidRPr="005A3E0F">
        <w:t>This includes</w:t>
      </w:r>
      <w:r w:rsidR="00E73DD3" w:rsidRPr="005A3E0F">
        <w:t>, but is not limited to</w:t>
      </w:r>
      <w:r w:rsidR="000455F8" w:rsidRPr="005A3E0F">
        <w:t>,</w:t>
      </w:r>
      <w:r w:rsidR="00E73DD3" w:rsidRPr="005A3E0F">
        <w:t xml:space="preserve"> </w:t>
      </w:r>
      <w:hyperlink w:anchor="Information_providers" w:history="1">
        <w:r w:rsidR="009255F0" w:rsidRPr="005A3E0F">
          <w:rPr>
            <w:rStyle w:val="Hyperlink"/>
          </w:rPr>
          <w:t>information providers</w:t>
        </w:r>
      </w:hyperlink>
      <w:r w:rsidR="009255F0" w:rsidRPr="005A3E0F">
        <w:t xml:space="preserve"> such as:</w:t>
      </w:r>
    </w:p>
    <w:p w14:paraId="334A5467" w14:textId="77777777" w:rsidR="009255F0" w:rsidRPr="005A3E0F" w:rsidRDefault="00D122FD" w:rsidP="00717C15">
      <w:pPr>
        <w:pStyle w:val="ICT4IAL-body-text"/>
        <w:numPr>
          <w:ilvl w:val="0"/>
          <w:numId w:val="49"/>
        </w:numPr>
      </w:pPr>
      <w:r w:rsidRPr="005A3E0F">
        <w:t xml:space="preserve">School </w:t>
      </w:r>
      <w:r w:rsidR="003F3DE4" w:rsidRPr="005A3E0F">
        <w:t>staff</w:t>
      </w:r>
    </w:p>
    <w:p w14:paraId="4594C384" w14:textId="77777777" w:rsidR="009255F0" w:rsidRPr="005A3E0F" w:rsidRDefault="00D122FD" w:rsidP="00717C15">
      <w:pPr>
        <w:pStyle w:val="ICT4IAL-body-text"/>
        <w:numPr>
          <w:ilvl w:val="0"/>
          <w:numId w:val="49"/>
        </w:numPr>
      </w:pPr>
      <w:r w:rsidRPr="005A3E0F">
        <w:t>Librarians</w:t>
      </w:r>
    </w:p>
    <w:p w14:paraId="771D7F75" w14:textId="77777777" w:rsidR="009255F0" w:rsidRPr="005A3E0F" w:rsidRDefault="00D122FD" w:rsidP="00717C15">
      <w:pPr>
        <w:pStyle w:val="ICT4IAL-body-text"/>
        <w:numPr>
          <w:ilvl w:val="0"/>
          <w:numId w:val="49"/>
        </w:numPr>
      </w:pPr>
      <w:r w:rsidRPr="005A3E0F">
        <w:t>University staff</w:t>
      </w:r>
    </w:p>
    <w:p w14:paraId="41AFA9E8" w14:textId="77777777" w:rsidR="009255F0" w:rsidRPr="005A3E0F" w:rsidRDefault="00D122FD" w:rsidP="00717C15">
      <w:pPr>
        <w:pStyle w:val="ICT4IAL-body-text"/>
        <w:numPr>
          <w:ilvl w:val="0"/>
          <w:numId w:val="49"/>
        </w:numPr>
      </w:pPr>
      <w:r w:rsidRPr="005A3E0F">
        <w:t>Communication officers</w:t>
      </w:r>
    </w:p>
    <w:p w14:paraId="0B16139C" w14:textId="77777777" w:rsidR="009255F0" w:rsidRPr="005A3E0F" w:rsidRDefault="00D122FD" w:rsidP="00717C15">
      <w:pPr>
        <w:pStyle w:val="ICT4IAL-body-text"/>
        <w:numPr>
          <w:ilvl w:val="0"/>
          <w:numId w:val="49"/>
        </w:numPr>
      </w:pPr>
      <w:r w:rsidRPr="005A3E0F">
        <w:t>Publishers</w:t>
      </w:r>
    </w:p>
    <w:p w14:paraId="68FAF17B" w14:textId="77777777" w:rsidR="009255F0" w:rsidRPr="005A3E0F" w:rsidRDefault="00D122FD" w:rsidP="00717C15">
      <w:pPr>
        <w:pStyle w:val="ICT4IAL-body-text"/>
        <w:numPr>
          <w:ilvl w:val="0"/>
          <w:numId w:val="49"/>
        </w:numPr>
      </w:pPr>
      <w:r w:rsidRPr="005A3E0F">
        <w:t xml:space="preserve">Support </w:t>
      </w:r>
      <w:r w:rsidR="009255F0" w:rsidRPr="005A3E0F">
        <w:t xml:space="preserve">groups and </w:t>
      </w:r>
      <w:r w:rsidRPr="005A3E0F">
        <w:t>non-governmental organisations</w:t>
      </w:r>
      <w:r w:rsidR="009255F0" w:rsidRPr="005A3E0F">
        <w:t>.</w:t>
      </w:r>
    </w:p>
    <w:p w14:paraId="1C2D6FD1" w14:textId="77777777" w:rsidR="005A47D7" w:rsidRPr="005A3E0F" w:rsidRDefault="005A47D7" w:rsidP="00717C15">
      <w:pPr>
        <w:pStyle w:val="ICT4IAL-body-text"/>
      </w:pPr>
      <w:r w:rsidRPr="005A3E0F">
        <w:t>It is important to note that</w:t>
      </w:r>
      <w:r w:rsidR="00133E68" w:rsidRPr="005A3E0F">
        <w:t>,</w:t>
      </w:r>
      <w:r w:rsidRPr="005A3E0F">
        <w:t xml:space="preserve"> although an individual author or information provider can initiate many actions to improve accessibility, providing accessible information in general and for learning in particular may require the involvement of a </w:t>
      </w:r>
      <w:r w:rsidR="003A714A" w:rsidRPr="005A3E0F">
        <w:t>wider</w:t>
      </w:r>
      <w:r w:rsidRPr="005A3E0F">
        <w:t xml:space="preserve"> group of stakeholders</w:t>
      </w:r>
      <w:r w:rsidR="00D1418D" w:rsidRPr="005A3E0F">
        <w:t>,</w:t>
      </w:r>
      <w:r w:rsidRPr="005A3E0F">
        <w:t xml:space="preserve"> for example:</w:t>
      </w:r>
    </w:p>
    <w:p w14:paraId="16276930" w14:textId="6F71E25B" w:rsidR="005A47D7" w:rsidRPr="005A3E0F" w:rsidRDefault="00860B1E" w:rsidP="00717C15">
      <w:pPr>
        <w:pStyle w:val="ICT4IAL-body-text"/>
        <w:numPr>
          <w:ilvl w:val="0"/>
          <w:numId w:val="50"/>
        </w:numPr>
      </w:pPr>
      <w:r w:rsidRPr="005A3E0F">
        <w:lastRenderedPageBreak/>
        <w:t xml:space="preserve">Decision makers </w:t>
      </w:r>
      <w:r w:rsidR="00736DCB" w:rsidRPr="005A3E0F">
        <w:t>in schools and universities who</w:t>
      </w:r>
      <w:r w:rsidR="003A714A" w:rsidRPr="005A3E0F">
        <w:t xml:space="preserve"> </w:t>
      </w:r>
      <w:r w:rsidR="005A47D7" w:rsidRPr="005A3E0F">
        <w:t>support accessible approaches</w:t>
      </w:r>
      <w:r w:rsidR="00C54326" w:rsidRPr="005A3E0F">
        <w:t xml:space="preserve"> and have agreed policies on accessibility</w:t>
      </w:r>
      <w:r w:rsidR="00F35B51" w:rsidRPr="005A3E0F">
        <w:t>;</w:t>
      </w:r>
    </w:p>
    <w:p w14:paraId="00FB1C20" w14:textId="77777777" w:rsidR="005A47D7" w:rsidRPr="005A3E0F" w:rsidRDefault="00860B1E" w:rsidP="00717C15">
      <w:pPr>
        <w:pStyle w:val="ICT4IAL-body-text"/>
        <w:numPr>
          <w:ilvl w:val="0"/>
          <w:numId w:val="50"/>
        </w:numPr>
      </w:pPr>
      <w:r w:rsidRPr="005A3E0F">
        <w:t>Com</w:t>
      </w:r>
      <w:r w:rsidR="00271136" w:rsidRPr="005A3E0F">
        <w:t>puter scientists</w:t>
      </w:r>
      <w:r w:rsidR="005A47D7" w:rsidRPr="005A3E0F">
        <w:t xml:space="preserve"> and </w:t>
      </w:r>
      <w:r w:rsidR="00D1418D" w:rsidRPr="005A3E0F">
        <w:t>information technology (</w:t>
      </w:r>
      <w:r w:rsidR="005A47D7" w:rsidRPr="005A3E0F">
        <w:t>IT</w:t>
      </w:r>
      <w:r w:rsidR="00D1418D" w:rsidRPr="005A3E0F">
        <w:t>)</w:t>
      </w:r>
      <w:r w:rsidR="005A47D7" w:rsidRPr="005A3E0F">
        <w:t xml:space="preserve"> experts responsible for establishing accessible internet platforms, tools, sites and repositories </w:t>
      </w:r>
      <w:r w:rsidR="003A714A" w:rsidRPr="005A3E0F">
        <w:t xml:space="preserve">where </w:t>
      </w:r>
      <w:r w:rsidR="005A47D7" w:rsidRPr="005A3E0F">
        <w:t>accessible information can be shared.</w:t>
      </w:r>
    </w:p>
    <w:p w14:paraId="3C72A841" w14:textId="1FA0A6FD" w:rsidR="005A47D7" w:rsidRPr="005A3E0F" w:rsidRDefault="003A714A" w:rsidP="00717C15">
      <w:pPr>
        <w:pStyle w:val="ICT4IAL-body-text"/>
      </w:pPr>
      <w:r w:rsidRPr="005A3E0F">
        <w:t>The Guidelines focus</w:t>
      </w:r>
      <w:r w:rsidR="00D903E7" w:rsidRPr="005A3E0F">
        <w:t xml:space="preserve"> on possibilities for </w:t>
      </w:r>
      <w:r w:rsidR="00C54326" w:rsidRPr="005A3E0F">
        <w:t xml:space="preserve">non-expert </w:t>
      </w:r>
      <w:r w:rsidR="00D903E7" w:rsidRPr="005A3E0F">
        <w:t>practitioners to create accessible information</w:t>
      </w:r>
      <w:r w:rsidRPr="005A3E0F">
        <w:t xml:space="preserve"> within their working environments</w:t>
      </w:r>
      <w:r w:rsidR="00D903E7" w:rsidRPr="005A3E0F">
        <w:t xml:space="preserve">. </w:t>
      </w:r>
      <w:r w:rsidR="005A47D7" w:rsidRPr="005A3E0F">
        <w:t xml:space="preserve">Recommendations for organisations on how to support accessible information provision </w:t>
      </w:r>
      <w:r w:rsidRPr="005A3E0F">
        <w:t xml:space="preserve">at an organisational level </w:t>
      </w:r>
      <w:r w:rsidR="00D903E7" w:rsidRPr="005A3E0F">
        <w:t xml:space="preserve">have been developed in the </w:t>
      </w:r>
      <w:hyperlink r:id="rId38" w:history="1">
        <w:r w:rsidR="00D903E7" w:rsidRPr="005A3E0F">
          <w:rPr>
            <w:rStyle w:val="Hyperlink"/>
          </w:rPr>
          <w:t>Accessible Information Provision for Lifelong Learning</w:t>
        </w:r>
      </w:hyperlink>
      <w:r w:rsidR="00413D56" w:rsidRPr="005A3E0F">
        <w:t xml:space="preserve"> project.</w:t>
      </w:r>
    </w:p>
    <w:p w14:paraId="15AD9B09" w14:textId="77777777" w:rsidR="000360AF" w:rsidRPr="005A3E0F" w:rsidRDefault="000360AF" w:rsidP="00717C15">
      <w:pPr>
        <w:pStyle w:val="ICT4IAL-heading-20"/>
      </w:pPr>
      <w:bookmarkStart w:id="14" w:name="_Toc243529285"/>
      <w:bookmarkStart w:id="15" w:name="_Toc299716170"/>
      <w:r w:rsidRPr="005A3E0F">
        <w:t xml:space="preserve">What support is </w:t>
      </w:r>
      <w:r w:rsidR="00AB497F" w:rsidRPr="005A3E0F">
        <w:t xml:space="preserve">provided </w:t>
      </w:r>
      <w:r w:rsidR="003A714A" w:rsidRPr="005A3E0F">
        <w:t xml:space="preserve">through </w:t>
      </w:r>
      <w:r w:rsidRPr="005A3E0F">
        <w:t>the Guidelines?</w:t>
      </w:r>
      <w:bookmarkEnd w:id="14"/>
      <w:bookmarkEnd w:id="15"/>
    </w:p>
    <w:p w14:paraId="5CE8C79D" w14:textId="77777777" w:rsidR="0074034E" w:rsidRPr="005A3E0F" w:rsidRDefault="0074034E" w:rsidP="00717C15">
      <w:pPr>
        <w:pStyle w:val="ICT4IAL-body-text"/>
      </w:pPr>
      <w:r w:rsidRPr="005A3E0F">
        <w:t>The Guidelines aim to be content and context</w:t>
      </w:r>
      <w:r w:rsidR="00686AA1" w:rsidRPr="005A3E0F">
        <w:t xml:space="preserve"> </w:t>
      </w:r>
      <w:r w:rsidRPr="005A3E0F">
        <w:t xml:space="preserve">free, but offer some concrete examples of how they can be </w:t>
      </w:r>
      <w:r w:rsidR="000F1D4B" w:rsidRPr="005A3E0F">
        <w:t>applied to different</w:t>
      </w:r>
      <w:r w:rsidRPr="005A3E0F">
        <w:t xml:space="preserve"> learning</w:t>
      </w:r>
      <w:r w:rsidR="000F1D4B" w:rsidRPr="005A3E0F">
        <w:t xml:space="preserve"> situations</w:t>
      </w:r>
      <w:r w:rsidRPr="005A3E0F">
        <w:t>.</w:t>
      </w:r>
    </w:p>
    <w:p w14:paraId="693EC62C" w14:textId="6FB52AF0" w:rsidR="0074034E" w:rsidRPr="005A3E0F" w:rsidRDefault="0074034E" w:rsidP="00717C15">
      <w:pPr>
        <w:pStyle w:val="ICT4IAL-body-text"/>
      </w:pPr>
      <w:r w:rsidRPr="005A3E0F">
        <w:t xml:space="preserve">The Guidelines consider different levels of </w:t>
      </w:r>
      <w:r w:rsidR="00686AA1" w:rsidRPr="005A3E0F">
        <w:t xml:space="preserve">information </w:t>
      </w:r>
      <w:r w:rsidRPr="005A3E0F">
        <w:t xml:space="preserve">accessibility, </w:t>
      </w:r>
      <w:r w:rsidR="00736DCB" w:rsidRPr="005A3E0F">
        <w:t xml:space="preserve">ranging </w:t>
      </w:r>
      <w:r w:rsidR="00F058AA" w:rsidRPr="005A3E0F">
        <w:t>from</w:t>
      </w:r>
      <w:r w:rsidR="00736DCB" w:rsidRPr="005A3E0F">
        <w:t xml:space="preserve"> </w:t>
      </w:r>
      <w:r w:rsidR="009E748F" w:rsidRPr="005A3E0F">
        <w:t>easy instructions</w:t>
      </w:r>
      <w:r w:rsidR="00F058AA" w:rsidRPr="005A3E0F">
        <w:t xml:space="preserve"> to</w:t>
      </w:r>
      <w:r w:rsidR="00736DCB" w:rsidRPr="005A3E0F">
        <w:t xml:space="preserve"> </w:t>
      </w:r>
      <w:r w:rsidR="009E748F" w:rsidRPr="005A3E0F">
        <w:t>professional instructions</w:t>
      </w:r>
      <w:r w:rsidR="00736DCB" w:rsidRPr="005A3E0F">
        <w:t xml:space="preserve">, </w:t>
      </w:r>
      <w:r w:rsidRPr="005A3E0F">
        <w:t xml:space="preserve">and include some aspects for ICT and accessibility experts. </w:t>
      </w:r>
      <w:r w:rsidR="00686AA1" w:rsidRPr="005A3E0F">
        <w:t>T</w:t>
      </w:r>
      <w:r w:rsidRPr="005A3E0F">
        <w:t xml:space="preserve">here are many steps an average </w:t>
      </w:r>
      <w:r w:rsidR="00686AA1" w:rsidRPr="005A3E0F">
        <w:t xml:space="preserve">IT </w:t>
      </w:r>
      <w:r w:rsidRPr="005A3E0F">
        <w:t>user can take to achieve a certain degree of accessibility</w:t>
      </w:r>
      <w:r w:rsidR="00F66D5B" w:rsidRPr="005A3E0F">
        <w:t>.</w:t>
      </w:r>
      <w:r w:rsidRPr="005A3E0F">
        <w:t xml:space="preserve"> </w:t>
      </w:r>
      <w:r w:rsidR="00F66D5B" w:rsidRPr="005A3E0F">
        <w:t xml:space="preserve">However, </w:t>
      </w:r>
      <w:r w:rsidRPr="005A3E0F">
        <w:t>the creation of some materials</w:t>
      </w:r>
      <w:r w:rsidR="00686AA1" w:rsidRPr="005A3E0F">
        <w:t xml:space="preserve"> </w:t>
      </w:r>
      <w:r w:rsidR="002A10E6" w:rsidRPr="005A3E0F">
        <w:t>–</w:t>
      </w:r>
      <w:r w:rsidRPr="005A3E0F">
        <w:t xml:space="preserve"> such as </w:t>
      </w:r>
      <w:r w:rsidR="001460AF" w:rsidRPr="005A3E0F">
        <w:t xml:space="preserve">e-books </w:t>
      </w:r>
      <w:r w:rsidRPr="005A3E0F">
        <w:t>and interactive learning mat</w:t>
      </w:r>
      <w:r w:rsidR="00686AA1" w:rsidRPr="005A3E0F">
        <w:t xml:space="preserve">erials </w:t>
      </w:r>
      <w:r w:rsidR="002A10E6" w:rsidRPr="005A3E0F">
        <w:t>–</w:t>
      </w:r>
      <w:r w:rsidR="00686AA1" w:rsidRPr="005A3E0F">
        <w:t xml:space="preserve"> </w:t>
      </w:r>
      <w:r w:rsidRPr="005A3E0F">
        <w:t>require</w:t>
      </w:r>
      <w:r w:rsidR="00686AA1" w:rsidRPr="005A3E0F">
        <w:t>s</w:t>
      </w:r>
      <w:r w:rsidRPr="005A3E0F">
        <w:t xml:space="preserve"> more sophisticated software th</w:t>
      </w:r>
      <w:r w:rsidR="00784499" w:rsidRPr="005A3E0F">
        <w:t>a</w:t>
      </w:r>
      <w:r w:rsidRPr="005A3E0F">
        <w:t xml:space="preserve">n the average user may </w:t>
      </w:r>
      <w:r w:rsidR="00686AA1" w:rsidRPr="005A3E0F">
        <w:t>have access to</w:t>
      </w:r>
      <w:r w:rsidRPr="005A3E0F">
        <w:t>. These Guidelines focus on the steps every practitioner can take</w:t>
      </w:r>
      <w:r w:rsidR="00686AA1" w:rsidRPr="005A3E0F">
        <w:t xml:space="preserve"> to make the learning information they produce as accessible as possible</w:t>
      </w:r>
      <w:r w:rsidRPr="005A3E0F">
        <w:t>.</w:t>
      </w:r>
    </w:p>
    <w:p w14:paraId="284574A8" w14:textId="384B8704" w:rsidR="0074034E" w:rsidRPr="005A3E0F" w:rsidRDefault="0074034E" w:rsidP="00717C15">
      <w:pPr>
        <w:pStyle w:val="ICT4IAL-body-text"/>
      </w:pPr>
      <w:r w:rsidRPr="005A3E0F">
        <w:t xml:space="preserve">These </w:t>
      </w:r>
      <w:hyperlink r:id="rId39" w:history="1">
        <w:r w:rsidRPr="005A3E0F">
          <w:rPr>
            <w:rStyle w:val="Hyperlink"/>
          </w:rPr>
          <w:t>Guidelines</w:t>
        </w:r>
      </w:hyperlink>
      <w:r w:rsidRPr="005A3E0F">
        <w:t xml:space="preserve"> </w:t>
      </w:r>
      <w:r w:rsidR="003A714A" w:rsidRPr="005A3E0F">
        <w:t>are</w:t>
      </w:r>
      <w:r w:rsidRPr="005A3E0F">
        <w:t xml:space="preserve"> available as </w:t>
      </w:r>
      <w:r w:rsidR="00C646BD" w:rsidRPr="005A3E0F">
        <w:t xml:space="preserve">a </w:t>
      </w:r>
      <w:r w:rsidRPr="005A3E0F">
        <w:t>stand</w:t>
      </w:r>
      <w:r w:rsidR="00C646BD" w:rsidRPr="005A3E0F">
        <w:t>-</w:t>
      </w:r>
      <w:r w:rsidRPr="005A3E0F">
        <w:t>alone document</w:t>
      </w:r>
      <w:r w:rsidR="00461C6D" w:rsidRPr="005A3E0F">
        <w:t>,</w:t>
      </w:r>
      <w:r w:rsidRPr="005A3E0F">
        <w:t xml:space="preserve"> as well as an </w:t>
      </w:r>
      <w:hyperlink w:anchor="OER" w:history="1">
        <w:r w:rsidR="008E7973" w:rsidRPr="005A3E0F">
          <w:rPr>
            <w:rStyle w:val="Hyperlink"/>
          </w:rPr>
          <w:t>OE</w:t>
        </w:r>
        <w:r w:rsidR="00E73AB0" w:rsidRPr="005A3E0F">
          <w:rPr>
            <w:rStyle w:val="Hyperlink"/>
          </w:rPr>
          <w:t>R</w:t>
        </w:r>
      </w:hyperlink>
      <w:r w:rsidR="008E7973" w:rsidRPr="005A3E0F">
        <w:t xml:space="preserve"> </w:t>
      </w:r>
      <w:r w:rsidRPr="005A3E0F">
        <w:t xml:space="preserve">that supports searching across different types of information and media. The Guidelines as OER </w:t>
      </w:r>
      <w:r w:rsidR="00686AA1" w:rsidRPr="005A3E0F">
        <w:t xml:space="preserve">are open for users to adapt </w:t>
      </w:r>
      <w:r w:rsidRPr="005A3E0F">
        <w:t>to their context</w:t>
      </w:r>
      <w:r w:rsidR="006D3C17" w:rsidRPr="005A3E0F">
        <w:t>,</w:t>
      </w:r>
      <w:r w:rsidRPr="005A3E0F">
        <w:t xml:space="preserve"> as well as to comment </w:t>
      </w:r>
      <w:r w:rsidR="006D3C17" w:rsidRPr="005A3E0F">
        <w:t xml:space="preserve">on </w:t>
      </w:r>
      <w:r w:rsidRPr="005A3E0F">
        <w:t xml:space="preserve">and </w:t>
      </w:r>
      <w:r w:rsidR="006D3C17" w:rsidRPr="005A3E0F">
        <w:t>contribute</w:t>
      </w:r>
      <w:r w:rsidRPr="005A3E0F">
        <w:t xml:space="preserve"> to.</w:t>
      </w:r>
    </w:p>
    <w:p w14:paraId="0D9C7ECB" w14:textId="12C122D5" w:rsidR="00D903E7" w:rsidRPr="005A3E0F" w:rsidRDefault="00D903E7" w:rsidP="00717C15">
      <w:pPr>
        <w:pStyle w:val="ICT4IAL-body-text"/>
      </w:pPr>
      <w:r w:rsidRPr="005A3E0F">
        <w:t>The Guidelines build on a set of premises:</w:t>
      </w:r>
    </w:p>
    <w:p w14:paraId="47B8EF69" w14:textId="77777777" w:rsidR="007D1393" w:rsidRPr="005A3E0F" w:rsidRDefault="007D1393" w:rsidP="00717C15">
      <w:pPr>
        <w:pStyle w:val="ICT4IAL-body-text"/>
        <w:numPr>
          <w:ilvl w:val="0"/>
          <w:numId w:val="51"/>
        </w:numPr>
      </w:pPr>
      <w:r w:rsidRPr="005A3E0F">
        <w:t>The general steps to achieve accessible information are universal. Therefore the Guidelines apply to information in general and to information for learning in particular.</w:t>
      </w:r>
    </w:p>
    <w:p w14:paraId="1CC57BCB" w14:textId="1EB6B585" w:rsidR="001C67C5" w:rsidRPr="005A3E0F" w:rsidRDefault="001C67C5" w:rsidP="00717C15">
      <w:pPr>
        <w:pStyle w:val="ICT4IAL-body-text"/>
        <w:numPr>
          <w:ilvl w:val="0"/>
          <w:numId w:val="51"/>
        </w:numPr>
      </w:pPr>
      <w:r w:rsidRPr="005A3E0F">
        <w:t xml:space="preserve">The Guidelines take an inclusive approach and do not focus on </w:t>
      </w:r>
      <w:r w:rsidR="00686AA1" w:rsidRPr="005A3E0F">
        <w:t>particular</w:t>
      </w:r>
      <w:r w:rsidRPr="005A3E0F">
        <w:t xml:space="preserve"> disabilities</w:t>
      </w:r>
      <w:r w:rsidR="00254997" w:rsidRPr="005A3E0F">
        <w:t xml:space="preserve"> or special educational needs</w:t>
      </w:r>
      <w:r w:rsidRPr="005A3E0F">
        <w:t>.</w:t>
      </w:r>
    </w:p>
    <w:p w14:paraId="5F2ADCC2" w14:textId="77777777" w:rsidR="0074034E" w:rsidRPr="005A3E0F" w:rsidRDefault="0074034E" w:rsidP="00717C15">
      <w:pPr>
        <w:pStyle w:val="ICT4IAL-body-text"/>
        <w:numPr>
          <w:ilvl w:val="0"/>
          <w:numId w:val="51"/>
        </w:numPr>
      </w:pPr>
      <w:r w:rsidRPr="005A3E0F">
        <w:t xml:space="preserve">The challenges regarding the accessibility of content vary </w:t>
      </w:r>
      <w:r w:rsidR="006E2887" w:rsidRPr="005A3E0F">
        <w:t>hugely according to</w:t>
      </w:r>
      <w:r w:rsidRPr="005A3E0F">
        <w:t xml:space="preserve"> the structural complexity of the content. For example</w:t>
      </w:r>
      <w:r w:rsidR="00574CA2" w:rsidRPr="005A3E0F">
        <w:t>,</w:t>
      </w:r>
      <w:r w:rsidRPr="005A3E0F">
        <w:t xml:space="preserve"> a typical bestseller book is structurally less complex th</w:t>
      </w:r>
      <w:r w:rsidR="00784499" w:rsidRPr="005A3E0F">
        <w:t>a</w:t>
      </w:r>
      <w:r w:rsidRPr="005A3E0F">
        <w:t>n educational/scientific material.</w:t>
      </w:r>
    </w:p>
    <w:p w14:paraId="0A63D94B" w14:textId="77777777" w:rsidR="007D1393" w:rsidRPr="005A3E0F" w:rsidRDefault="0074034E" w:rsidP="00717C15">
      <w:pPr>
        <w:pStyle w:val="ICT4IAL-body-text"/>
        <w:numPr>
          <w:ilvl w:val="0"/>
          <w:numId w:val="51"/>
        </w:numPr>
      </w:pPr>
      <w:r w:rsidRPr="005A3E0F">
        <w:t>The a</w:t>
      </w:r>
      <w:r w:rsidR="007D1393" w:rsidRPr="005A3E0F">
        <w:t>ccessibility of learning materials ha</w:t>
      </w:r>
      <w:r w:rsidR="00C25E2B" w:rsidRPr="005A3E0F">
        <w:t>s</w:t>
      </w:r>
      <w:r w:rsidR="007D1393" w:rsidRPr="005A3E0F">
        <w:t xml:space="preserve"> specific challenges, for example interactivity between the learner and the content, filling in forms or usage of formulas for which technology does not yet offer easy solutions for non-ICT experts.</w:t>
      </w:r>
    </w:p>
    <w:p w14:paraId="3393CB6B" w14:textId="36A6D91C" w:rsidR="007D1393" w:rsidRPr="005A3E0F" w:rsidRDefault="0074034E" w:rsidP="00717C15">
      <w:pPr>
        <w:pStyle w:val="ICT4IAL-body-text"/>
        <w:numPr>
          <w:ilvl w:val="0"/>
          <w:numId w:val="51"/>
        </w:numPr>
      </w:pPr>
      <w:r w:rsidRPr="005A3E0F">
        <w:t>In some cases</w:t>
      </w:r>
      <w:r w:rsidR="00C25E2B" w:rsidRPr="005A3E0F">
        <w:t>,</w:t>
      </w:r>
      <w:r w:rsidRPr="005A3E0F">
        <w:t xml:space="preserve"> providing accessible information is not enough. Many users and learners with disabilities and</w:t>
      </w:r>
      <w:r w:rsidR="00736DCB" w:rsidRPr="005A3E0F">
        <w:t>/</w:t>
      </w:r>
      <w:r w:rsidRPr="005A3E0F">
        <w:t xml:space="preserve">or special needs also require </w:t>
      </w:r>
      <w:r w:rsidRPr="005A3E0F">
        <w:lastRenderedPageBreak/>
        <w:t xml:space="preserve">access to </w:t>
      </w:r>
      <w:hyperlink w:anchor="ATs" w:history="1">
        <w:r w:rsidRPr="005A3E0F">
          <w:rPr>
            <w:rStyle w:val="Hyperlink"/>
          </w:rPr>
          <w:t>assistive technologies</w:t>
        </w:r>
      </w:hyperlink>
      <w:r w:rsidRPr="005A3E0F">
        <w:t>. T</w:t>
      </w:r>
      <w:r w:rsidR="007D1393" w:rsidRPr="005A3E0F">
        <w:t>he use of assistive devices is not made redundant</w:t>
      </w:r>
      <w:r w:rsidR="00254997" w:rsidRPr="005A3E0F">
        <w:t xml:space="preserve"> by the provision of accessible information</w:t>
      </w:r>
      <w:r w:rsidR="007D1393" w:rsidRPr="005A3E0F">
        <w:t>, but compl</w:t>
      </w:r>
      <w:r w:rsidR="00C25E2B" w:rsidRPr="005A3E0F">
        <w:t>e</w:t>
      </w:r>
      <w:r w:rsidR="007D1393" w:rsidRPr="005A3E0F">
        <w:t>ments</w:t>
      </w:r>
      <w:r w:rsidR="00254997" w:rsidRPr="005A3E0F">
        <w:t xml:space="preserve"> it</w:t>
      </w:r>
      <w:r w:rsidR="007D1393" w:rsidRPr="005A3E0F">
        <w:t>.</w:t>
      </w:r>
    </w:p>
    <w:p w14:paraId="47EF920D" w14:textId="7F05BFA8" w:rsidR="00A938FA" w:rsidRPr="005A3E0F" w:rsidRDefault="00A938FA" w:rsidP="00717C15">
      <w:pPr>
        <w:pStyle w:val="ICT4IAL-body-text"/>
        <w:numPr>
          <w:ilvl w:val="0"/>
          <w:numId w:val="51"/>
        </w:numPr>
      </w:pPr>
      <w:r w:rsidRPr="005A3E0F">
        <w:t xml:space="preserve">Providers of information in general and information for learning in particular do not have to be accessibility experts in order to achieve a basic level of </w:t>
      </w:r>
      <w:r w:rsidR="00F35B51" w:rsidRPr="005A3E0F">
        <w:t xml:space="preserve">information </w:t>
      </w:r>
      <w:r w:rsidRPr="005A3E0F">
        <w:t>accessibility.</w:t>
      </w:r>
    </w:p>
    <w:p w14:paraId="4CC2CFD1" w14:textId="3B5F3E17" w:rsidR="00A938FA" w:rsidRPr="005A3E0F" w:rsidRDefault="00A938FA" w:rsidP="00717C15">
      <w:pPr>
        <w:pStyle w:val="ICT4IAL-body-text"/>
        <w:numPr>
          <w:ilvl w:val="0"/>
          <w:numId w:val="51"/>
        </w:numPr>
      </w:pPr>
      <w:r w:rsidRPr="005A3E0F">
        <w:t xml:space="preserve">The Guidelines do not </w:t>
      </w:r>
      <w:r w:rsidR="00230A5F" w:rsidRPr="005A3E0F">
        <w:t xml:space="preserve">encompass </w:t>
      </w:r>
      <w:r w:rsidRPr="005A3E0F">
        <w:t>every step in the production of accessible information, nor do</w:t>
      </w:r>
      <w:r w:rsidR="00230A5F" w:rsidRPr="005A3E0F">
        <w:t xml:space="preserve"> they</w:t>
      </w:r>
      <w:r w:rsidRPr="005A3E0F">
        <w:t xml:space="preserve"> replace existing resources. The Guidelines </w:t>
      </w:r>
      <w:r w:rsidR="00254997" w:rsidRPr="005A3E0F">
        <w:t>are a carefully considered and validated starting point for producing accessible information</w:t>
      </w:r>
      <w:r w:rsidRPr="005A3E0F">
        <w:t xml:space="preserve"> that leads to more detailed resources including descriptions, tutorials, recommendations or standards.</w:t>
      </w:r>
    </w:p>
    <w:p w14:paraId="68AB6F9F" w14:textId="77777777" w:rsidR="00A938FA" w:rsidRPr="005A3E0F" w:rsidRDefault="00A938FA" w:rsidP="00717C15">
      <w:pPr>
        <w:pStyle w:val="ICT4IAL-body-text"/>
        <w:numPr>
          <w:ilvl w:val="0"/>
          <w:numId w:val="51"/>
        </w:numPr>
      </w:pPr>
      <w:r w:rsidRPr="005A3E0F">
        <w:t>The Guidelines are not a static resource</w:t>
      </w:r>
      <w:r w:rsidR="008C3518" w:rsidRPr="005A3E0F">
        <w:t>,</w:t>
      </w:r>
      <w:r w:rsidRPr="005A3E0F">
        <w:t xml:space="preserve"> but</w:t>
      </w:r>
      <w:r w:rsidR="008C3518" w:rsidRPr="005A3E0F">
        <w:t xml:space="preserve"> are</w:t>
      </w:r>
      <w:r w:rsidRPr="005A3E0F">
        <w:t xml:space="preserve"> intended to be adapted to varying contexts</w:t>
      </w:r>
      <w:r w:rsidR="00C54326" w:rsidRPr="005A3E0F">
        <w:t>, technological developments and to grow with usage (f</w:t>
      </w:r>
      <w:r w:rsidR="004A37D6" w:rsidRPr="005A3E0F">
        <w:t>or example</w:t>
      </w:r>
      <w:r w:rsidR="00574CA2" w:rsidRPr="005A3E0F">
        <w:t>,</w:t>
      </w:r>
      <w:r w:rsidR="004A37D6" w:rsidRPr="005A3E0F">
        <w:t xml:space="preserve"> adaptations could be made for texts with a right</w:t>
      </w:r>
      <w:r w:rsidR="00233D25" w:rsidRPr="005A3E0F">
        <w:t>-</w:t>
      </w:r>
      <w:r w:rsidR="004A37D6" w:rsidRPr="005A3E0F">
        <w:t>to</w:t>
      </w:r>
      <w:r w:rsidR="00233D25" w:rsidRPr="005A3E0F">
        <w:t>-</w:t>
      </w:r>
      <w:r w:rsidR="004A37D6" w:rsidRPr="005A3E0F">
        <w:t>left reading direction</w:t>
      </w:r>
      <w:r w:rsidR="00C54326" w:rsidRPr="005A3E0F">
        <w:t>)</w:t>
      </w:r>
      <w:r w:rsidR="004A37D6" w:rsidRPr="005A3E0F">
        <w:t>.</w:t>
      </w:r>
    </w:p>
    <w:p w14:paraId="13E619C8" w14:textId="77777777" w:rsidR="00D903E7" w:rsidRPr="005A3E0F" w:rsidRDefault="00314374" w:rsidP="00717C15">
      <w:pPr>
        <w:pStyle w:val="ICT4IAL-body-text"/>
        <w:numPr>
          <w:ilvl w:val="0"/>
          <w:numId w:val="51"/>
        </w:numPr>
      </w:pPr>
      <w:r w:rsidRPr="005A3E0F">
        <w:t>The Guidelines can support the creation of new</w:t>
      </w:r>
      <w:r w:rsidR="00CB12A8" w:rsidRPr="005A3E0F">
        <w:t xml:space="preserve">, accessible </w:t>
      </w:r>
      <w:r w:rsidRPr="005A3E0F">
        <w:t>content</w:t>
      </w:r>
      <w:r w:rsidR="00CB12A8" w:rsidRPr="005A3E0F">
        <w:t>,</w:t>
      </w:r>
      <w:r w:rsidRPr="005A3E0F">
        <w:t xml:space="preserve"> as well as </w:t>
      </w:r>
      <w:r w:rsidR="00A938FA" w:rsidRPr="005A3E0F">
        <w:t xml:space="preserve">support </w:t>
      </w:r>
      <w:r w:rsidR="007160AC" w:rsidRPr="005A3E0F">
        <w:t xml:space="preserve">the </w:t>
      </w:r>
      <w:r w:rsidR="00A938FA" w:rsidRPr="005A3E0F">
        <w:t>review of existing material.</w:t>
      </w:r>
    </w:p>
    <w:p w14:paraId="7D77BA29" w14:textId="4D56FA47" w:rsidR="00D903E7" w:rsidRPr="005A3E0F" w:rsidRDefault="00A938FA" w:rsidP="00717C15">
      <w:pPr>
        <w:pStyle w:val="ICT4IAL-body-text"/>
        <w:numPr>
          <w:ilvl w:val="0"/>
          <w:numId w:val="51"/>
        </w:numPr>
      </w:pPr>
      <w:r w:rsidRPr="005A3E0F">
        <w:t>C</w:t>
      </w:r>
      <w:r w:rsidR="00D903E7" w:rsidRPr="005A3E0F">
        <w:t xml:space="preserve">urrently </w:t>
      </w:r>
      <w:r w:rsidRPr="005A3E0F">
        <w:t xml:space="preserve">technology is </w:t>
      </w:r>
      <w:r w:rsidR="00D903E7" w:rsidRPr="005A3E0F">
        <w:t>in a transition phase regarding the production, distribution and reading of accessible information</w:t>
      </w:r>
      <w:r w:rsidR="007D1393" w:rsidRPr="005A3E0F">
        <w:t>. Software allows users to create most material in an accessible format. However</w:t>
      </w:r>
      <w:r w:rsidR="00574CA2" w:rsidRPr="005A3E0F">
        <w:t>,</w:t>
      </w:r>
      <w:r w:rsidR="007D1393" w:rsidRPr="005A3E0F">
        <w:t xml:space="preserve"> in newer technologies</w:t>
      </w:r>
      <w:r w:rsidR="00635F6C" w:rsidRPr="005A3E0F">
        <w:t>,</w:t>
      </w:r>
      <w:r w:rsidR="007D1393" w:rsidRPr="005A3E0F">
        <w:t xml:space="preserve"> such as e</w:t>
      </w:r>
      <w:r w:rsidR="001460AF" w:rsidRPr="005A3E0F">
        <w:t>-books</w:t>
      </w:r>
      <w:r w:rsidR="007D1393" w:rsidRPr="005A3E0F">
        <w:t xml:space="preserve">, </w:t>
      </w:r>
      <w:r w:rsidR="00574CA2" w:rsidRPr="005A3E0F">
        <w:t xml:space="preserve">games </w:t>
      </w:r>
      <w:r w:rsidR="007D1393" w:rsidRPr="005A3E0F">
        <w:t>and mobile applications</w:t>
      </w:r>
      <w:r w:rsidR="00635F6C" w:rsidRPr="005A3E0F">
        <w:t>,</w:t>
      </w:r>
      <w:r w:rsidR="007D1393" w:rsidRPr="005A3E0F">
        <w:t xml:space="preserve"> software </w:t>
      </w:r>
      <w:r w:rsidR="00635F6C" w:rsidRPr="005A3E0F">
        <w:t xml:space="preserve">for average users </w:t>
      </w:r>
      <w:r w:rsidR="007D1393" w:rsidRPr="005A3E0F">
        <w:t xml:space="preserve">to create this is not always available. Therefore there are </w:t>
      </w:r>
      <w:r w:rsidR="00C54326" w:rsidRPr="005A3E0F">
        <w:t xml:space="preserve">currently </w:t>
      </w:r>
      <w:r w:rsidR="007D1393" w:rsidRPr="005A3E0F">
        <w:t>limits to what the average user can create with accessibility in mind.</w:t>
      </w:r>
    </w:p>
    <w:p w14:paraId="752DB30C" w14:textId="77777777" w:rsidR="00D903E7" w:rsidRPr="005A3E0F" w:rsidRDefault="007D1393" w:rsidP="00717C15">
      <w:pPr>
        <w:pStyle w:val="ICT4IAL-body-text"/>
        <w:numPr>
          <w:ilvl w:val="0"/>
          <w:numId w:val="51"/>
        </w:numPr>
      </w:pPr>
      <w:r w:rsidRPr="005A3E0F">
        <w:t>Given the limits of producing accessible information with average software, there are actions which can be outsourced to third parties</w:t>
      </w:r>
      <w:r w:rsidR="00185117" w:rsidRPr="005A3E0F">
        <w:t>,</w:t>
      </w:r>
      <w:r w:rsidRPr="005A3E0F">
        <w:t xml:space="preserve"> such as IT specialists or web developers. These Guidelines can support requirements to be mentioned as criteria in the procurement process.</w:t>
      </w:r>
    </w:p>
    <w:p w14:paraId="6651CFBF" w14:textId="77777777" w:rsidR="00F058AA" w:rsidRPr="005A3E0F" w:rsidRDefault="00F058AA" w:rsidP="00717C15">
      <w:pPr>
        <w:pStyle w:val="ICT4IAL-body-text"/>
      </w:pPr>
      <w:r w:rsidRPr="005A3E0F">
        <w:t>These Guidelines build on two steps for action:</w:t>
      </w:r>
    </w:p>
    <w:p w14:paraId="6B9BD1B0" w14:textId="1CCC552E" w:rsidR="00F058AA" w:rsidRPr="005A3E0F" w:rsidRDefault="00F058AA" w:rsidP="00717C15">
      <w:pPr>
        <w:pStyle w:val="ICT4IAL-body-text"/>
      </w:pPr>
      <w:r w:rsidRPr="005A3E0F">
        <w:t>Step 1 describes how to create accessible information via text, images, and audio.</w:t>
      </w:r>
    </w:p>
    <w:p w14:paraId="53C83E14" w14:textId="65EC81F4" w:rsidR="00F058AA" w:rsidRPr="005A3E0F" w:rsidRDefault="00F058AA" w:rsidP="00717C15">
      <w:pPr>
        <w:pStyle w:val="ICT4IAL-body-text"/>
      </w:pPr>
      <w:r w:rsidRPr="005A3E0F">
        <w:t>Step 2 considers how media can be made accessible – for example, electronic documents, online sources or printed material.</w:t>
      </w:r>
    </w:p>
    <w:p w14:paraId="440269E5" w14:textId="77777777" w:rsidR="00F058AA" w:rsidRPr="005A3E0F" w:rsidRDefault="00F058AA" w:rsidP="00717C15">
      <w:pPr>
        <w:pStyle w:val="ICT4IAL-body-text"/>
      </w:pPr>
      <w:r w:rsidRPr="005A3E0F">
        <w:t>These two steps build upon each other. By following the Guidelines in Step 1 to make different types of information accessible, Step 2 becomes easier as already accessible information is available to be used within the different media.</w:t>
      </w:r>
    </w:p>
    <w:p w14:paraId="2BA54DDC" w14:textId="77777777" w:rsidR="00F058AA" w:rsidRPr="005A3E0F" w:rsidRDefault="00F058AA" w:rsidP="00717C15">
      <w:pPr>
        <w:pStyle w:val="ICT4IAL-body-text"/>
      </w:pPr>
      <w:r w:rsidRPr="005A3E0F">
        <w:t>For each step, the Guidelines provide recommendations on how different types of information can be made accessible. Each recommendation is accompanied by a list of resources available to support this process. The resources listed in the following sections are categorised into:</w:t>
      </w:r>
    </w:p>
    <w:p w14:paraId="7FA8B853" w14:textId="3D4248FB" w:rsidR="00F058AA" w:rsidRPr="005A3E0F" w:rsidRDefault="00F058AA" w:rsidP="00717C15">
      <w:pPr>
        <w:pStyle w:val="ICT4IAL-body-text"/>
        <w:numPr>
          <w:ilvl w:val="0"/>
          <w:numId w:val="52"/>
        </w:numPr>
      </w:pPr>
      <w:r w:rsidRPr="005A3E0F">
        <w:lastRenderedPageBreak/>
        <w:t>‘easy’: actions which can be completed with a general knowledge of common software programmes;</w:t>
      </w:r>
    </w:p>
    <w:p w14:paraId="06B44C54" w14:textId="77777777" w:rsidR="00F058AA" w:rsidRPr="005A3E0F" w:rsidRDefault="00F058AA" w:rsidP="00717C15">
      <w:pPr>
        <w:pStyle w:val="ICT4IAL-body-text"/>
        <w:numPr>
          <w:ilvl w:val="0"/>
          <w:numId w:val="52"/>
        </w:numPr>
      </w:pPr>
      <w:r w:rsidRPr="005A3E0F">
        <w:t>‘advanced’: actions which can be completed with an in-depth knowledge of common software programmes; and</w:t>
      </w:r>
    </w:p>
    <w:p w14:paraId="4DE0F5E0" w14:textId="32F688C5" w:rsidR="00F058AA" w:rsidRPr="005A3E0F" w:rsidRDefault="00F058AA" w:rsidP="00717C15">
      <w:pPr>
        <w:pStyle w:val="ICT4IAL-body-text"/>
        <w:numPr>
          <w:ilvl w:val="0"/>
          <w:numId w:val="52"/>
        </w:numPr>
      </w:pPr>
      <w:r w:rsidRPr="005A3E0F">
        <w:t>‘professional’ levels: actions which can be completed with a more professional knowledge of software and general knowledge of programming.</w:t>
      </w:r>
    </w:p>
    <w:p w14:paraId="26240C4A" w14:textId="4B42CD4A" w:rsidR="00F058AA" w:rsidRPr="005A3E0F" w:rsidRDefault="00F5693C" w:rsidP="00717C15">
      <w:pPr>
        <w:pStyle w:val="ICT4IAL-body-text"/>
      </w:pPr>
      <w:r w:rsidRPr="00445EA2">
        <w:t xml:space="preserve">Unless otherwise specified, the online resources linked to in the Guidelines are in English. </w:t>
      </w:r>
      <w:r w:rsidR="00F058AA" w:rsidRPr="00445EA2">
        <w:t xml:space="preserve">Applying </w:t>
      </w:r>
      <w:r w:rsidR="000642CC" w:rsidRPr="00445EA2">
        <w:t>the Guidelines by making use of the recommendations and resources will lead to more accessible</w:t>
      </w:r>
      <w:r w:rsidR="000642CC" w:rsidRPr="005A3E0F">
        <w:t xml:space="preserve"> information for learning.</w:t>
      </w:r>
    </w:p>
    <w:p w14:paraId="6CB64E5A" w14:textId="77777777" w:rsidR="000360AF" w:rsidRPr="005A3E0F" w:rsidRDefault="00B52E4C" w:rsidP="00717C15">
      <w:pPr>
        <w:pStyle w:val="ICT4IAL-heading-10"/>
      </w:pPr>
      <w:r w:rsidRPr="005A3E0F">
        <w:br w:type="page"/>
      </w:r>
      <w:bookmarkStart w:id="16" w:name="_Toc299716171"/>
      <w:r w:rsidR="00A76A8E" w:rsidRPr="005A3E0F">
        <w:lastRenderedPageBreak/>
        <w:t xml:space="preserve">Step </w:t>
      </w:r>
      <w:r w:rsidR="00DA03C2" w:rsidRPr="005A3E0F">
        <w:t xml:space="preserve">1: </w:t>
      </w:r>
      <w:r w:rsidR="009B52A7" w:rsidRPr="005A3E0F">
        <w:t>Making different types of information accessible</w:t>
      </w:r>
      <w:bookmarkEnd w:id="16"/>
    </w:p>
    <w:p w14:paraId="28E8B5FA" w14:textId="507D046C" w:rsidR="000360AF" w:rsidRPr="005A3E0F" w:rsidRDefault="00E402A2" w:rsidP="00717C15">
      <w:pPr>
        <w:pStyle w:val="ICT4IAL-heading-20"/>
      </w:pPr>
      <w:bookmarkStart w:id="17" w:name="_Toc299716172"/>
      <w:r w:rsidRPr="005A3E0F">
        <w:t xml:space="preserve">Section 1: </w:t>
      </w:r>
      <w:r w:rsidR="00743F20" w:rsidRPr="005A3E0F">
        <w:t xml:space="preserve">Making </w:t>
      </w:r>
      <w:r w:rsidR="002A10E6" w:rsidRPr="005A3E0F">
        <w:t xml:space="preserve">your </w:t>
      </w:r>
      <w:r w:rsidR="00633C0F" w:rsidRPr="005A3E0F">
        <w:t xml:space="preserve">text </w:t>
      </w:r>
      <w:r w:rsidR="00743F20" w:rsidRPr="005A3E0F">
        <w:t>accessible</w:t>
      </w:r>
      <w:bookmarkEnd w:id="17"/>
    </w:p>
    <w:p w14:paraId="029A053A" w14:textId="0B2C0178" w:rsidR="00C54326" w:rsidRPr="005A3E0F" w:rsidRDefault="00C54326" w:rsidP="00717C15">
      <w:pPr>
        <w:pStyle w:val="ICT4IAL-body-text"/>
      </w:pPr>
      <w:r w:rsidRPr="005A3E0F">
        <w:t xml:space="preserve">One of the most important issues in making text accessible is its structure and </w:t>
      </w:r>
      <w:r w:rsidR="00254997" w:rsidRPr="005A3E0F">
        <w:t>the ability to navigate it (navigability)</w:t>
      </w:r>
      <w:r w:rsidRPr="005A3E0F">
        <w:t>.</w:t>
      </w:r>
    </w:p>
    <w:p w14:paraId="69C72788" w14:textId="77777777" w:rsidR="00743F20" w:rsidRPr="005A3E0F" w:rsidRDefault="00680527" w:rsidP="00717C15">
      <w:pPr>
        <w:pStyle w:val="ICT4IAL-body-text"/>
      </w:pPr>
      <w:r w:rsidRPr="005A3E0F">
        <w:t xml:space="preserve">‘Text </w:t>
      </w:r>
      <w:r w:rsidR="008A5A7D" w:rsidRPr="005A3E0F">
        <w:t>structure</w:t>
      </w:r>
      <w:r w:rsidR="00743F20" w:rsidRPr="005A3E0F">
        <w:t xml:space="preserve">’ usually refers to whether the paragraphs are in the right order for the </w:t>
      </w:r>
      <w:r w:rsidR="00C96254" w:rsidRPr="005A3E0F">
        <w:t>user</w:t>
      </w:r>
      <w:r w:rsidR="00743F20" w:rsidRPr="005A3E0F">
        <w:t xml:space="preserve"> to follow, making it easier to read. When it comes to </w:t>
      </w:r>
      <w:r w:rsidR="00157738" w:rsidRPr="005A3E0F">
        <w:t xml:space="preserve">text </w:t>
      </w:r>
      <w:hyperlink w:anchor="Accessibility" w:history="1">
        <w:r w:rsidR="00743F20" w:rsidRPr="005A3E0F">
          <w:rPr>
            <w:rStyle w:val="Hyperlink"/>
          </w:rPr>
          <w:t>accessibility</w:t>
        </w:r>
      </w:hyperlink>
      <w:r w:rsidR="00743F20" w:rsidRPr="005A3E0F">
        <w:t xml:space="preserve">, </w:t>
      </w:r>
      <w:hyperlink w:anchor="Structured_text" w:history="1">
        <w:r w:rsidR="00743F20" w:rsidRPr="005A3E0F">
          <w:rPr>
            <w:rStyle w:val="Hyperlink"/>
          </w:rPr>
          <w:t>structure</w:t>
        </w:r>
      </w:hyperlink>
      <w:r w:rsidR="00743F20" w:rsidRPr="005A3E0F">
        <w:t xml:space="preserve"> has a slightly different meaning</w:t>
      </w:r>
      <w:r w:rsidR="008B2B1C" w:rsidRPr="005A3E0F">
        <w:t>:</w:t>
      </w:r>
      <w:r w:rsidR="00743F20" w:rsidRPr="005A3E0F">
        <w:t xml:space="preserve"> </w:t>
      </w:r>
      <w:r w:rsidR="008B2B1C" w:rsidRPr="005A3E0F">
        <w:t>it</w:t>
      </w:r>
      <w:r w:rsidR="00743F20" w:rsidRPr="005A3E0F">
        <w:t xml:space="preserve"> refers to what makes it easy to navigate around that text. Each chapter heading and any sub-headings are set out in the table of contents</w:t>
      </w:r>
      <w:r w:rsidR="004B1087" w:rsidRPr="005A3E0F">
        <w:t>,</w:t>
      </w:r>
      <w:r w:rsidR="00743F20" w:rsidRPr="005A3E0F">
        <w:t xml:space="preserve"> just as they are in this document.</w:t>
      </w:r>
      <w:r w:rsidR="001474D8" w:rsidRPr="005A3E0F">
        <w:t xml:space="preserve"> </w:t>
      </w:r>
      <w:r w:rsidR="00743F20" w:rsidRPr="005A3E0F">
        <w:t>In an exam paper it could refer to the individual questions. Each element that is important – for example</w:t>
      </w:r>
      <w:r w:rsidR="007801BB" w:rsidRPr="005A3E0F">
        <w:t>,</w:t>
      </w:r>
      <w:r w:rsidR="00743F20" w:rsidRPr="005A3E0F">
        <w:t xml:space="preserve"> chapter heading, table, figure, exam question – may be given c</w:t>
      </w:r>
      <w:r w:rsidR="00E73DD3" w:rsidRPr="005A3E0F">
        <w:t>ertain attributes and labelled.</w:t>
      </w:r>
    </w:p>
    <w:p w14:paraId="184485B8" w14:textId="77777777" w:rsidR="00743F20" w:rsidRPr="005A3E0F" w:rsidRDefault="00743F20" w:rsidP="00717C15">
      <w:pPr>
        <w:pStyle w:val="ICT4IAL-body-text"/>
      </w:pPr>
      <w:r w:rsidRPr="005A3E0F">
        <w:t>Once structure is applied</w:t>
      </w:r>
      <w:r w:rsidR="001F007C" w:rsidRPr="005A3E0F">
        <w:t>,</w:t>
      </w:r>
      <w:r w:rsidRPr="005A3E0F">
        <w:t xml:space="preserve"> a document’s accessibility is enhance</w:t>
      </w:r>
      <w:r w:rsidR="001F007C" w:rsidRPr="005A3E0F">
        <w:t>d</w:t>
      </w:r>
      <w:r w:rsidRPr="005A3E0F">
        <w:t xml:space="preserve"> in two ways. First</w:t>
      </w:r>
      <w:r w:rsidR="00AD55D3" w:rsidRPr="005A3E0F">
        <w:t>,</w:t>
      </w:r>
      <w:r w:rsidRPr="005A3E0F">
        <w:t xml:space="preserve"> it makes it easier for any user</w:t>
      </w:r>
      <w:r w:rsidR="00736DCB" w:rsidRPr="005A3E0F">
        <w:t xml:space="preserve">, </w:t>
      </w:r>
      <w:r w:rsidR="00FE4C93" w:rsidRPr="005A3E0F">
        <w:t>including those using assistive technologies</w:t>
      </w:r>
      <w:r w:rsidR="00243B8F" w:rsidRPr="005A3E0F">
        <w:t>,</w:t>
      </w:r>
      <w:r w:rsidR="00FE4C93" w:rsidRPr="005A3E0F">
        <w:t xml:space="preserve"> </w:t>
      </w:r>
      <w:r w:rsidRPr="005A3E0F">
        <w:t xml:space="preserve">to find their way around it. Second, it allows </w:t>
      </w:r>
      <w:r w:rsidR="00AD55D3" w:rsidRPr="005A3E0F">
        <w:t xml:space="preserve">a different user </w:t>
      </w:r>
      <w:r w:rsidR="009570EC" w:rsidRPr="005A3E0F">
        <w:t xml:space="preserve">to transfer </w:t>
      </w:r>
      <w:r w:rsidRPr="005A3E0F">
        <w:t xml:space="preserve">the text to a different </w:t>
      </w:r>
      <w:hyperlink w:anchor="Format" w:history="1">
        <w:r w:rsidRPr="005A3E0F">
          <w:rPr>
            <w:rStyle w:val="Hyperlink"/>
          </w:rPr>
          <w:t>format</w:t>
        </w:r>
      </w:hyperlink>
      <w:r w:rsidRPr="005A3E0F">
        <w:t xml:space="preserve"> </w:t>
      </w:r>
      <w:r w:rsidR="00DA1F74" w:rsidRPr="005A3E0F">
        <w:t xml:space="preserve">more </w:t>
      </w:r>
      <w:r w:rsidR="007E4651" w:rsidRPr="005A3E0F">
        <w:t>easi</w:t>
      </w:r>
      <w:r w:rsidR="00DA1F74" w:rsidRPr="005A3E0F">
        <w:t>ly</w:t>
      </w:r>
      <w:r w:rsidR="007E4651" w:rsidRPr="005A3E0F">
        <w:t>.</w:t>
      </w:r>
    </w:p>
    <w:p w14:paraId="17CAB13F" w14:textId="77777777" w:rsidR="006B7B3E" w:rsidRPr="005A3E0F" w:rsidRDefault="001A0720" w:rsidP="00717C15">
      <w:pPr>
        <w:pStyle w:val="ICT4IAL-body-text"/>
      </w:pPr>
      <w:r w:rsidRPr="005A3E0F">
        <w:t xml:space="preserve">Structuring </w:t>
      </w:r>
      <w:r w:rsidR="00DC5FD3" w:rsidRPr="005A3E0F">
        <w:t>textual information</w:t>
      </w:r>
      <w:r w:rsidR="00D71C18" w:rsidRPr="005A3E0F">
        <w:t xml:space="preserve"> </w:t>
      </w:r>
      <w:r w:rsidR="00DC5FD3" w:rsidRPr="005A3E0F">
        <w:t xml:space="preserve">(a text) </w:t>
      </w:r>
      <w:r w:rsidRPr="005A3E0F">
        <w:t xml:space="preserve">is essential </w:t>
      </w:r>
      <w:r w:rsidR="003150F4" w:rsidRPr="005A3E0F">
        <w:t>in order to make it</w:t>
      </w:r>
      <w:r w:rsidRPr="005A3E0F">
        <w:t xml:space="preserve"> accessible to all users. </w:t>
      </w:r>
      <w:r w:rsidR="00DC5FD3" w:rsidRPr="005A3E0F">
        <w:t>Textual</w:t>
      </w:r>
      <w:r w:rsidR="006B1788" w:rsidRPr="005A3E0F">
        <w:t xml:space="preserve"> information</w:t>
      </w:r>
      <w:r w:rsidR="00DC5FD3" w:rsidRPr="005A3E0F">
        <w:t xml:space="preserve"> </w:t>
      </w:r>
      <w:r w:rsidR="00D71C18" w:rsidRPr="005A3E0F">
        <w:t xml:space="preserve">is structured by </w:t>
      </w:r>
      <w:r w:rsidR="006B1788" w:rsidRPr="005A3E0F">
        <w:t xml:space="preserve">logically </w:t>
      </w:r>
      <w:r w:rsidR="00D71C18" w:rsidRPr="005A3E0F">
        <w:t>labe</w:t>
      </w:r>
      <w:r w:rsidR="00724083" w:rsidRPr="005A3E0F">
        <w:t>l</w:t>
      </w:r>
      <w:r w:rsidR="00D71C18" w:rsidRPr="005A3E0F">
        <w:t>ling different elements within</w:t>
      </w:r>
      <w:r w:rsidR="003C400A" w:rsidRPr="005A3E0F">
        <w:t xml:space="preserve"> it</w:t>
      </w:r>
      <w:r w:rsidR="00B17060" w:rsidRPr="005A3E0F">
        <w:t>,</w:t>
      </w:r>
      <w:r w:rsidR="00D71C18" w:rsidRPr="005A3E0F">
        <w:t xml:space="preserve"> such as</w:t>
      </w:r>
      <w:r w:rsidR="006B1788" w:rsidRPr="005A3E0F">
        <w:t xml:space="preserve"> sequential use of</w:t>
      </w:r>
      <w:r w:rsidR="00D71C18" w:rsidRPr="005A3E0F">
        <w:t xml:space="preserve"> headers, captions and tables. </w:t>
      </w:r>
      <w:r w:rsidR="006B7B3E" w:rsidRPr="005A3E0F">
        <w:t xml:space="preserve">A </w:t>
      </w:r>
      <w:r w:rsidR="00DC5FD3" w:rsidRPr="005A3E0F">
        <w:t xml:space="preserve">properly </w:t>
      </w:r>
      <w:r w:rsidR="006B7B3E" w:rsidRPr="005A3E0F">
        <w:t>structured</w:t>
      </w:r>
      <w:r w:rsidR="003150F4" w:rsidRPr="005A3E0F">
        <w:t xml:space="preserve"> </w:t>
      </w:r>
      <w:r w:rsidR="006B7B3E" w:rsidRPr="005A3E0F">
        <w:t xml:space="preserve">document can </w:t>
      </w:r>
      <w:r w:rsidRPr="005A3E0F">
        <w:t xml:space="preserve">be </w:t>
      </w:r>
      <w:r w:rsidR="00EE6FCF" w:rsidRPr="005A3E0F">
        <w:t>easily con</w:t>
      </w:r>
      <w:r w:rsidR="003150F4" w:rsidRPr="005A3E0F">
        <w:t>v</w:t>
      </w:r>
      <w:r w:rsidR="00DC5FD3" w:rsidRPr="005A3E0F">
        <w:t xml:space="preserve">erted to the </w:t>
      </w:r>
      <w:r w:rsidR="006B7B3E" w:rsidRPr="005A3E0F">
        <w:t xml:space="preserve">format </w:t>
      </w:r>
      <w:r w:rsidRPr="005A3E0F">
        <w:t xml:space="preserve">that is </w:t>
      </w:r>
      <w:r w:rsidR="006B7B3E" w:rsidRPr="005A3E0F">
        <w:t>preferred by the user</w:t>
      </w:r>
      <w:r w:rsidRPr="005A3E0F">
        <w:t>; for example</w:t>
      </w:r>
      <w:r w:rsidR="00574CA2" w:rsidRPr="005A3E0F">
        <w:t>,</w:t>
      </w:r>
      <w:r w:rsidRPr="005A3E0F">
        <w:t xml:space="preserve"> </w:t>
      </w:r>
      <w:r w:rsidR="00072270" w:rsidRPr="005A3E0F">
        <w:t>a well</w:t>
      </w:r>
      <w:r w:rsidR="00532C77" w:rsidRPr="005A3E0F">
        <w:t>-</w:t>
      </w:r>
      <w:r w:rsidR="00072270" w:rsidRPr="005A3E0F">
        <w:t xml:space="preserve">structured text document can be </w:t>
      </w:r>
      <w:r w:rsidR="006B7B3E" w:rsidRPr="005A3E0F">
        <w:t xml:space="preserve">read out loud and navigated by </w:t>
      </w:r>
      <w:hyperlink w:anchor="Screen_reader" w:history="1">
        <w:r w:rsidR="006B7B3E" w:rsidRPr="005A3E0F">
          <w:rPr>
            <w:rStyle w:val="Hyperlink"/>
          </w:rPr>
          <w:t>screen</w:t>
        </w:r>
        <w:r w:rsidR="0082199B" w:rsidRPr="005A3E0F">
          <w:rPr>
            <w:rStyle w:val="Hyperlink"/>
          </w:rPr>
          <w:t xml:space="preserve"> readers</w:t>
        </w:r>
      </w:hyperlink>
      <w:r w:rsidR="0082199B" w:rsidRPr="005A3E0F">
        <w:t xml:space="preserve"> </w:t>
      </w:r>
      <w:r w:rsidR="00072270" w:rsidRPr="005A3E0F">
        <w:t xml:space="preserve">or other </w:t>
      </w:r>
      <w:hyperlink w:anchor="ATs" w:history="1">
        <w:r w:rsidR="00072270" w:rsidRPr="005A3E0F">
          <w:rPr>
            <w:rStyle w:val="Hyperlink"/>
          </w:rPr>
          <w:t>assistive technologies</w:t>
        </w:r>
      </w:hyperlink>
      <w:r w:rsidR="00927256" w:rsidRPr="005A3E0F">
        <w:t>,</w:t>
      </w:r>
      <w:r w:rsidR="00072270" w:rsidRPr="005A3E0F">
        <w:t xml:space="preserve"> </w:t>
      </w:r>
      <w:r w:rsidR="00927256" w:rsidRPr="005A3E0F">
        <w:t xml:space="preserve">maintaining </w:t>
      </w:r>
      <w:r w:rsidR="00072270" w:rsidRPr="005A3E0F">
        <w:t xml:space="preserve">the logical order </w:t>
      </w:r>
      <w:r w:rsidR="00FE4C93" w:rsidRPr="005A3E0F">
        <w:t>embedded in the text</w:t>
      </w:r>
      <w:r w:rsidR="00072270" w:rsidRPr="005A3E0F">
        <w:t>.</w:t>
      </w:r>
    </w:p>
    <w:p w14:paraId="55FE89B7" w14:textId="77777777" w:rsidR="000A0A90" w:rsidRPr="005A3E0F" w:rsidRDefault="000A0A90" w:rsidP="00717C15">
      <w:pPr>
        <w:pStyle w:val="ICT4IAL-body-text"/>
      </w:pPr>
      <w:r w:rsidRPr="005A3E0F">
        <w:t>The more complex the visual layout (tables, footnotes, boxes, icons</w:t>
      </w:r>
      <w:r w:rsidR="001A1110" w:rsidRPr="005A3E0F">
        <w:t>,</w:t>
      </w:r>
      <w:r w:rsidRPr="005A3E0F">
        <w:t xml:space="preserve"> etc.)</w:t>
      </w:r>
      <w:r w:rsidR="003025F8" w:rsidRPr="005A3E0F">
        <w:t>,</w:t>
      </w:r>
      <w:r w:rsidR="00243B8F" w:rsidRPr="005A3E0F">
        <w:t xml:space="preserve"> the more important it is to indicate the</w:t>
      </w:r>
      <w:r w:rsidRPr="005A3E0F">
        <w:t xml:space="preserve"> logical reading order within the structure.</w:t>
      </w:r>
    </w:p>
    <w:p w14:paraId="20F6046E" w14:textId="77777777" w:rsidR="00A2059D" w:rsidRPr="005A3E0F" w:rsidRDefault="004A37D6" w:rsidP="00717C15">
      <w:pPr>
        <w:pStyle w:val="ICT4IAL-body-text"/>
      </w:pPr>
      <w:r w:rsidRPr="005A3E0F">
        <w:t>With very complex te</w:t>
      </w:r>
      <w:r w:rsidR="003025F8" w:rsidRPr="005A3E0F">
        <w:t>x</w:t>
      </w:r>
      <w:r w:rsidRPr="005A3E0F">
        <w:t>ts</w:t>
      </w:r>
      <w:r w:rsidR="00633114" w:rsidRPr="005A3E0F">
        <w:t>,</w:t>
      </w:r>
      <w:r w:rsidRPr="005A3E0F">
        <w:t xml:space="preserve"> it</w:t>
      </w:r>
      <w:r w:rsidR="00A2059D" w:rsidRPr="005A3E0F">
        <w:t xml:space="preserve"> is important to know who </w:t>
      </w:r>
      <w:r w:rsidR="003025F8" w:rsidRPr="005A3E0F">
        <w:t>the</w:t>
      </w:r>
      <w:r w:rsidR="00A2059D" w:rsidRPr="005A3E0F">
        <w:t xml:space="preserve"> target</w:t>
      </w:r>
      <w:r w:rsidR="003025F8" w:rsidRPr="005A3E0F">
        <w:t xml:space="preserve"> audience is</w:t>
      </w:r>
      <w:r w:rsidR="001A0720" w:rsidRPr="005A3E0F">
        <w:t xml:space="preserve"> and structure it accordingly. In</w:t>
      </w:r>
      <w:r w:rsidR="00A2059D" w:rsidRPr="005A3E0F">
        <w:t xml:space="preserve"> </w:t>
      </w:r>
      <w:r w:rsidR="001A0720" w:rsidRPr="005A3E0F">
        <w:t xml:space="preserve">many </w:t>
      </w:r>
      <w:r w:rsidR="00A2059D" w:rsidRPr="005A3E0F">
        <w:t xml:space="preserve">instances a more simplified </w:t>
      </w:r>
      <w:r w:rsidR="007E4651" w:rsidRPr="005A3E0F">
        <w:t xml:space="preserve">version of the </w:t>
      </w:r>
      <w:r w:rsidR="00A2059D" w:rsidRPr="005A3E0F">
        <w:t xml:space="preserve">text may be </w:t>
      </w:r>
      <w:r w:rsidR="001A0720" w:rsidRPr="005A3E0F">
        <w:t xml:space="preserve">more </w:t>
      </w:r>
      <w:r w:rsidR="00A2059D" w:rsidRPr="005A3E0F">
        <w:t>useful</w:t>
      </w:r>
      <w:r w:rsidR="001A0720" w:rsidRPr="005A3E0F">
        <w:t xml:space="preserve"> to a wider range of users</w:t>
      </w:r>
      <w:r w:rsidR="00A2059D" w:rsidRPr="005A3E0F">
        <w:t>.</w:t>
      </w:r>
    </w:p>
    <w:p w14:paraId="1914A65D" w14:textId="77777777" w:rsidR="00F25C25" w:rsidRPr="005A3E0F" w:rsidRDefault="00F25C25" w:rsidP="00717C15">
      <w:pPr>
        <w:pStyle w:val="ICT4IAL-body-text"/>
      </w:pPr>
      <w:r w:rsidRPr="005A3E0F">
        <w:t>I</w:t>
      </w:r>
      <w:r w:rsidR="006E38DB" w:rsidRPr="005A3E0F">
        <w:t>t is particularly challenging to make i</w:t>
      </w:r>
      <w:r w:rsidRPr="005A3E0F">
        <w:t xml:space="preserve">nteractive features </w:t>
      </w:r>
      <w:r w:rsidR="004A37D6" w:rsidRPr="005A3E0F">
        <w:t xml:space="preserve">within </w:t>
      </w:r>
      <w:r w:rsidR="00C54326" w:rsidRPr="005A3E0F">
        <w:t xml:space="preserve">text-based </w:t>
      </w:r>
      <w:r w:rsidR="004A37D6" w:rsidRPr="005A3E0F">
        <w:t>learning material accessible.</w:t>
      </w:r>
    </w:p>
    <w:p w14:paraId="483EEC51" w14:textId="671F865D" w:rsidR="000360AF" w:rsidRPr="005A3E0F" w:rsidRDefault="009D1852" w:rsidP="00717C15">
      <w:pPr>
        <w:pStyle w:val="ICT4IAL-heading-30"/>
      </w:pPr>
      <w:bookmarkStart w:id="18" w:name="_Toc299716173"/>
      <w:r w:rsidRPr="005A3E0F">
        <w:t xml:space="preserve">1.1 </w:t>
      </w:r>
      <w:r w:rsidR="00865439" w:rsidRPr="005A3E0F">
        <w:t xml:space="preserve">How to make </w:t>
      </w:r>
      <w:r w:rsidR="002A10E6" w:rsidRPr="005A3E0F">
        <w:t xml:space="preserve">your </w:t>
      </w:r>
      <w:r w:rsidR="00865439" w:rsidRPr="005A3E0F">
        <w:t xml:space="preserve">textual </w:t>
      </w:r>
      <w:r w:rsidR="00B109BC" w:rsidRPr="005A3E0F">
        <w:t>information</w:t>
      </w:r>
      <w:r w:rsidR="000360AF" w:rsidRPr="005A3E0F">
        <w:t xml:space="preserve"> accessible</w:t>
      </w:r>
      <w:bookmarkEnd w:id="18"/>
    </w:p>
    <w:p w14:paraId="30FCB18C" w14:textId="143D205E" w:rsidR="00D241C9" w:rsidRPr="005A3E0F" w:rsidRDefault="00D241C9" w:rsidP="00717C15">
      <w:pPr>
        <w:pStyle w:val="ICT4IAL-body-text"/>
        <w:numPr>
          <w:ilvl w:val="0"/>
          <w:numId w:val="53"/>
        </w:numPr>
      </w:pPr>
      <w:r w:rsidRPr="005A3E0F">
        <w:t xml:space="preserve">Use the simplest language </w:t>
      </w:r>
      <w:r w:rsidR="00B80891" w:rsidRPr="005A3E0F">
        <w:t>that</w:t>
      </w:r>
      <w:r w:rsidRPr="005A3E0F">
        <w:t xml:space="preserve"> is appropriate for </w:t>
      </w:r>
      <w:r w:rsidR="00E541E3" w:rsidRPr="005A3E0F">
        <w:t xml:space="preserve">your </w:t>
      </w:r>
      <w:r w:rsidRPr="005A3E0F">
        <w:t>document.</w:t>
      </w:r>
    </w:p>
    <w:p w14:paraId="693424B1" w14:textId="77777777" w:rsidR="00D241C9" w:rsidRPr="005A3E0F" w:rsidRDefault="00D241C9" w:rsidP="00717C15">
      <w:pPr>
        <w:pStyle w:val="ICT4IAL-body-text"/>
        <w:numPr>
          <w:ilvl w:val="0"/>
          <w:numId w:val="53"/>
        </w:numPr>
      </w:pPr>
      <w:r w:rsidRPr="005A3E0F">
        <w:t>Use a point size of minimum 12.</w:t>
      </w:r>
    </w:p>
    <w:p w14:paraId="10709C88" w14:textId="77777777" w:rsidR="00D241C9" w:rsidRPr="005A3E0F" w:rsidRDefault="00D241C9" w:rsidP="00717C15">
      <w:pPr>
        <w:pStyle w:val="ICT4IAL-body-text"/>
        <w:numPr>
          <w:ilvl w:val="0"/>
          <w:numId w:val="53"/>
        </w:numPr>
      </w:pPr>
      <w:r w:rsidRPr="005A3E0F">
        <w:t xml:space="preserve">Use a </w:t>
      </w:r>
      <w:r w:rsidR="001460AF" w:rsidRPr="005A3E0F">
        <w:t>sans-serif</w:t>
      </w:r>
      <w:r w:rsidR="00FE4C93" w:rsidRPr="005A3E0F">
        <w:t xml:space="preserve"> </w:t>
      </w:r>
      <w:hyperlink w:anchor="Font" w:history="1">
        <w:r w:rsidRPr="005A3E0F">
          <w:rPr>
            <w:rStyle w:val="Hyperlink"/>
          </w:rPr>
          <w:t>font</w:t>
        </w:r>
      </w:hyperlink>
      <w:r w:rsidRPr="005A3E0F">
        <w:t xml:space="preserve"> such as Arial, Helvetica or Verdana.</w:t>
      </w:r>
    </w:p>
    <w:p w14:paraId="4B31B50B" w14:textId="77777777" w:rsidR="00D241C9" w:rsidRPr="005A3E0F" w:rsidRDefault="00D241C9" w:rsidP="00717C15">
      <w:pPr>
        <w:pStyle w:val="ICT4IAL-body-text"/>
        <w:numPr>
          <w:ilvl w:val="0"/>
          <w:numId w:val="53"/>
        </w:numPr>
      </w:pPr>
      <w:r w:rsidRPr="005A3E0F">
        <w:t>For online texts, use the fonts Verdana, Tahoma and Trebuchet MS, which are specially designed for reading on a screen.</w:t>
      </w:r>
    </w:p>
    <w:p w14:paraId="4CFB4435" w14:textId="77777777" w:rsidR="00C54326" w:rsidRPr="005A3E0F" w:rsidRDefault="00C54326" w:rsidP="00717C15">
      <w:pPr>
        <w:pStyle w:val="ICT4IAL-body-text"/>
        <w:numPr>
          <w:ilvl w:val="0"/>
          <w:numId w:val="53"/>
        </w:numPr>
      </w:pPr>
      <w:r w:rsidRPr="005A3E0F">
        <w:t>Allow the user to change font and point size as needed in online texts.</w:t>
      </w:r>
    </w:p>
    <w:p w14:paraId="5E747D98" w14:textId="77777777" w:rsidR="00D241C9" w:rsidRPr="005A3E0F" w:rsidRDefault="00D241C9" w:rsidP="00717C15">
      <w:pPr>
        <w:pStyle w:val="ICT4IAL-body-text"/>
        <w:numPr>
          <w:ilvl w:val="0"/>
          <w:numId w:val="53"/>
        </w:numPr>
      </w:pPr>
      <w:r w:rsidRPr="005A3E0F">
        <w:lastRenderedPageBreak/>
        <w:t>Left align text instead of using block text (full justification).</w:t>
      </w:r>
    </w:p>
    <w:p w14:paraId="36030FFA" w14:textId="080F6E46" w:rsidR="00D241C9" w:rsidRPr="005A3E0F" w:rsidRDefault="00D241C9" w:rsidP="00717C15">
      <w:pPr>
        <w:pStyle w:val="ICT4IAL-body-text"/>
        <w:numPr>
          <w:ilvl w:val="0"/>
          <w:numId w:val="53"/>
        </w:numPr>
      </w:pPr>
      <w:r w:rsidRPr="005A3E0F">
        <w:t xml:space="preserve">Provide the full name </w:t>
      </w:r>
      <w:r w:rsidR="001C6227" w:rsidRPr="005A3E0F">
        <w:t xml:space="preserve">the first time </w:t>
      </w:r>
      <w:r w:rsidR="002755ED" w:rsidRPr="005A3E0F">
        <w:t xml:space="preserve">you use </w:t>
      </w:r>
      <w:r w:rsidRPr="005A3E0F">
        <w:t>abbreviations and acronyms.</w:t>
      </w:r>
    </w:p>
    <w:p w14:paraId="2E88C8E8" w14:textId="77777777" w:rsidR="00D241C9" w:rsidRPr="005A3E0F" w:rsidRDefault="00D241C9" w:rsidP="00717C15">
      <w:pPr>
        <w:pStyle w:val="ICT4IAL-body-text"/>
        <w:numPr>
          <w:ilvl w:val="0"/>
          <w:numId w:val="53"/>
        </w:numPr>
      </w:pPr>
      <w:r w:rsidRPr="005A3E0F">
        <w:t xml:space="preserve">Provide a text structure by using pre-defined headings </w:t>
      </w:r>
      <w:r w:rsidR="004A37D6" w:rsidRPr="005A3E0F">
        <w:t xml:space="preserve">(‘styles’) </w:t>
      </w:r>
      <w:r w:rsidRPr="005A3E0F">
        <w:t>and body text offered by the used software. These headings should follow a logical order.</w:t>
      </w:r>
    </w:p>
    <w:p w14:paraId="50903303" w14:textId="77777777" w:rsidR="00D241C9" w:rsidRPr="005A3E0F" w:rsidRDefault="00D241C9" w:rsidP="00717C15">
      <w:pPr>
        <w:pStyle w:val="ICT4IAL-body-text"/>
        <w:numPr>
          <w:ilvl w:val="0"/>
          <w:numId w:val="53"/>
        </w:numPr>
      </w:pPr>
      <w:r w:rsidRPr="005A3E0F">
        <w:t>Use headers only where they define structure, not for font effects that should highlight content.</w:t>
      </w:r>
    </w:p>
    <w:p w14:paraId="4701E5E9" w14:textId="77777777" w:rsidR="00D241C9" w:rsidRPr="005A3E0F" w:rsidRDefault="00D241C9" w:rsidP="00717C15">
      <w:pPr>
        <w:pStyle w:val="ICT4IAL-body-text"/>
        <w:numPr>
          <w:ilvl w:val="0"/>
          <w:numId w:val="53"/>
        </w:numPr>
      </w:pPr>
      <w:r w:rsidRPr="005A3E0F">
        <w:t>Use ‘Bullets and Numbering’ functions for lists.</w:t>
      </w:r>
    </w:p>
    <w:p w14:paraId="2EDE0419" w14:textId="530628C7" w:rsidR="00D241C9" w:rsidRPr="005A3E0F" w:rsidRDefault="00C54326" w:rsidP="00717C15">
      <w:pPr>
        <w:pStyle w:val="ICT4IAL-body-text"/>
        <w:numPr>
          <w:ilvl w:val="0"/>
          <w:numId w:val="53"/>
        </w:numPr>
      </w:pPr>
      <w:r w:rsidRPr="005A3E0F">
        <w:t>State</w:t>
      </w:r>
      <w:r w:rsidR="00D241C9" w:rsidRPr="005A3E0F">
        <w:t xml:space="preserve"> the primary</w:t>
      </w:r>
      <w:r w:rsidRPr="005A3E0F">
        <w:t xml:space="preserve"> natural language of </w:t>
      </w:r>
      <w:r w:rsidR="002755ED" w:rsidRPr="005A3E0F">
        <w:t>your</w:t>
      </w:r>
      <w:r w:rsidRPr="005A3E0F">
        <w:t xml:space="preserve"> document in the metadata for the document. </w:t>
      </w:r>
      <w:r w:rsidR="00D241C9" w:rsidRPr="005A3E0F">
        <w:t>Ma</w:t>
      </w:r>
      <w:r w:rsidR="00C96254" w:rsidRPr="005A3E0F">
        <w:t xml:space="preserve">rk changes </w:t>
      </w:r>
      <w:r w:rsidRPr="005A3E0F">
        <w:t xml:space="preserve">to another language </w:t>
      </w:r>
      <w:r w:rsidR="00C96254" w:rsidRPr="005A3E0F">
        <w:t>in the text.</w:t>
      </w:r>
    </w:p>
    <w:p w14:paraId="164FEE81" w14:textId="2E5740B9" w:rsidR="00D241C9" w:rsidRPr="005A3E0F" w:rsidRDefault="00D241C9" w:rsidP="00717C15">
      <w:pPr>
        <w:pStyle w:val="ICT4IAL-body-text"/>
        <w:numPr>
          <w:ilvl w:val="0"/>
          <w:numId w:val="53"/>
        </w:numPr>
      </w:pPr>
      <w:r w:rsidRPr="005A3E0F">
        <w:t xml:space="preserve">Identify and provide keywords for </w:t>
      </w:r>
      <w:r w:rsidR="002755ED" w:rsidRPr="005A3E0F">
        <w:t xml:space="preserve">your </w:t>
      </w:r>
      <w:r w:rsidRPr="005A3E0F">
        <w:t>text.</w:t>
      </w:r>
    </w:p>
    <w:p w14:paraId="137D7FEA" w14:textId="77777777" w:rsidR="00D241C9" w:rsidRPr="005A3E0F" w:rsidRDefault="00D241C9" w:rsidP="00717C15">
      <w:pPr>
        <w:pStyle w:val="ICT4IAL-body-text"/>
        <w:numPr>
          <w:ilvl w:val="0"/>
          <w:numId w:val="53"/>
        </w:numPr>
      </w:pPr>
      <w:r w:rsidRPr="005A3E0F">
        <w:t>Add short summaries of content or chapter where possible.</w:t>
      </w:r>
    </w:p>
    <w:p w14:paraId="50A0FE90" w14:textId="77777777" w:rsidR="00C54326" w:rsidRPr="005A3E0F" w:rsidRDefault="00C54326" w:rsidP="00717C15">
      <w:pPr>
        <w:pStyle w:val="ICT4IAL-body-text"/>
        <w:numPr>
          <w:ilvl w:val="0"/>
          <w:numId w:val="53"/>
        </w:numPr>
      </w:pPr>
      <w:r w:rsidRPr="005A3E0F">
        <w:t>Make navigation in online texts possible with keyboard only or keyboard shortcuts.</w:t>
      </w:r>
    </w:p>
    <w:p w14:paraId="4B52A9E3" w14:textId="645AB84B" w:rsidR="00D241C9" w:rsidRPr="005A3E0F" w:rsidRDefault="00D241C9" w:rsidP="00717C15">
      <w:pPr>
        <w:pStyle w:val="ICT4IAL-body-text"/>
        <w:numPr>
          <w:ilvl w:val="0"/>
          <w:numId w:val="53"/>
        </w:numPr>
      </w:pPr>
      <w:r w:rsidRPr="005A3E0F">
        <w:t xml:space="preserve">Ensure that colours </w:t>
      </w:r>
      <w:r w:rsidR="00721883" w:rsidRPr="005A3E0F">
        <w:t>and</w:t>
      </w:r>
      <w:r w:rsidRPr="005A3E0F">
        <w:t xml:space="preserve"> the use of bold and italics are not </w:t>
      </w:r>
      <w:r w:rsidR="00097A11" w:rsidRPr="005A3E0F">
        <w:t xml:space="preserve">your </w:t>
      </w:r>
      <w:r w:rsidRPr="005A3E0F">
        <w:t>only method of conveying meaning.</w:t>
      </w:r>
    </w:p>
    <w:p w14:paraId="3D4C3F8F" w14:textId="77777777" w:rsidR="00D241C9" w:rsidRPr="005A3E0F" w:rsidRDefault="00D241C9" w:rsidP="00717C15">
      <w:pPr>
        <w:pStyle w:val="ICT4IAL-body-text"/>
        <w:numPr>
          <w:ilvl w:val="0"/>
          <w:numId w:val="53"/>
        </w:numPr>
      </w:pPr>
      <w:r w:rsidRPr="005A3E0F">
        <w:t>Ensure that text and background colour combinations provide a very good contrast.</w:t>
      </w:r>
    </w:p>
    <w:p w14:paraId="312F1F7A" w14:textId="3588F6BB" w:rsidR="00D241C9" w:rsidRPr="005A3E0F" w:rsidRDefault="00D241C9" w:rsidP="00717C15">
      <w:pPr>
        <w:pStyle w:val="ICT4IAL-body-text"/>
        <w:numPr>
          <w:ilvl w:val="0"/>
          <w:numId w:val="53"/>
        </w:numPr>
      </w:pPr>
      <w:r w:rsidRPr="005A3E0F">
        <w:t xml:space="preserve">Ensure that </w:t>
      </w:r>
      <w:r w:rsidR="003515E2" w:rsidRPr="005A3E0F">
        <w:t xml:space="preserve">your </w:t>
      </w:r>
      <w:r w:rsidRPr="005A3E0F">
        <w:t xml:space="preserve">text and graphics are easily understandable when viewed without colour. Ensure that all </w:t>
      </w:r>
      <w:hyperlink w:anchor="Information" w:history="1">
        <w:r w:rsidRPr="005A3E0F">
          <w:rPr>
            <w:rStyle w:val="Hyperlink"/>
          </w:rPr>
          <w:t>information</w:t>
        </w:r>
      </w:hyperlink>
      <w:r w:rsidRPr="005A3E0F">
        <w:t xml:space="preserve"> conveyed with </w:t>
      </w:r>
      <w:r w:rsidRPr="005A3E0F">
        <w:rPr>
          <w:rFonts w:cs="Arial"/>
        </w:rPr>
        <w:t>colour</w:t>
      </w:r>
      <w:r w:rsidRPr="005A3E0F">
        <w:t xml:space="preserve"> is also available without colour</w:t>
      </w:r>
      <w:r w:rsidR="00EC4F3E" w:rsidRPr="005A3E0F">
        <w:t>.</w:t>
      </w:r>
      <w:r w:rsidRPr="005A3E0F">
        <w:t xml:space="preserve"> </w:t>
      </w:r>
      <w:r w:rsidR="00EC4F3E" w:rsidRPr="005A3E0F">
        <w:t xml:space="preserve">Do </w:t>
      </w:r>
      <w:r w:rsidRPr="005A3E0F">
        <w:t>not rely on colour alone to highlight different content.</w:t>
      </w:r>
    </w:p>
    <w:p w14:paraId="77D74C94" w14:textId="16C68504" w:rsidR="00D241C9" w:rsidRPr="005A3E0F" w:rsidRDefault="00D241C9" w:rsidP="00717C15">
      <w:pPr>
        <w:pStyle w:val="ICT4IAL-body-text"/>
        <w:numPr>
          <w:ilvl w:val="0"/>
          <w:numId w:val="53"/>
        </w:numPr>
      </w:pPr>
      <w:r w:rsidRPr="005A3E0F">
        <w:t xml:space="preserve">Provide non-text equivalents (e.g. pictures, videos, and pre-recorded audio) of </w:t>
      </w:r>
      <w:r w:rsidR="00155973" w:rsidRPr="005A3E0F">
        <w:t xml:space="preserve">your </w:t>
      </w:r>
      <w:r w:rsidRPr="005A3E0F">
        <w:t>text. This is beneficial to some users, especially non-readers or people who have difficulty reading.</w:t>
      </w:r>
    </w:p>
    <w:p w14:paraId="19A1D1FD" w14:textId="77777777" w:rsidR="00D241C9" w:rsidRPr="005A3E0F" w:rsidRDefault="00D241C9" w:rsidP="00717C15">
      <w:pPr>
        <w:pStyle w:val="ICT4IAL-body-text"/>
        <w:numPr>
          <w:ilvl w:val="0"/>
          <w:numId w:val="53"/>
        </w:numPr>
      </w:pPr>
      <w:r w:rsidRPr="005A3E0F">
        <w:t xml:space="preserve">Footnotes and links </w:t>
      </w:r>
      <w:r w:rsidR="00FB7F3E" w:rsidRPr="005A3E0F">
        <w:t xml:space="preserve">that </w:t>
      </w:r>
      <w:r w:rsidRPr="005A3E0F">
        <w:t xml:space="preserve">are particularly relevant to complete/clarify the information </w:t>
      </w:r>
      <w:r w:rsidR="00B06485" w:rsidRPr="005A3E0F">
        <w:t>i</w:t>
      </w:r>
      <w:r w:rsidRPr="005A3E0F">
        <w:t xml:space="preserve">n the main elements of the text structure should be numbered and the numbers should be specifically associated </w:t>
      </w:r>
      <w:r w:rsidR="00B06485" w:rsidRPr="005A3E0F">
        <w:t xml:space="preserve">with </w:t>
      </w:r>
      <w:r w:rsidRPr="005A3E0F">
        <w:t>these main elements.</w:t>
      </w:r>
    </w:p>
    <w:p w14:paraId="70019313" w14:textId="77777777" w:rsidR="00D241C9" w:rsidRPr="005A3E0F" w:rsidRDefault="00D241C9" w:rsidP="00717C15">
      <w:pPr>
        <w:pStyle w:val="ICT4IAL-body-text"/>
        <w:numPr>
          <w:ilvl w:val="0"/>
          <w:numId w:val="53"/>
        </w:numPr>
      </w:pPr>
      <w:r w:rsidRPr="005A3E0F">
        <w:t>Give data tables row and column headers and describe their content in a summary.</w:t>
      </w:r>
    </w:p>
    <w:p w14:paraId="07743AA4" w14:textId="77777777" w:rsidR="00D241C9" w:rsidRPr="005A3E0F" w:rsidRDefault="00D241C9" w:rsidP="00717C15">
      <w:pPr>
        <w:pStyle w:val="ICT4IAL-body-text"/>
        <w:numPr>
          <w:ilvl w:val="0"/>
          <w:numId w:val="53"/>
        </w:numPr>
      </w:pPr>
      <w:r w:rsidRPr="005A3E0F">
        <w:t>Make sure that the layout supports the reading direction which makes sense in relation to the content (left</w:t>
      </w:r>
      <w:r w:rsidR="00233D25" w:rsidRPr="005A3E0F">
        <w:t>-</w:t>
      </w:r>
      <w:r w:rsidRPr="005A3E0F">
        <w:t>to</w:t>
      </w:r>
      <w:r w:rsidR="00233D25" w:rsidRPr="005A3E0F">
        <w:t>-</w:t>
      </w:r>
      <w:r w:rsidRPr="005A3E0F">
        <w:t>right or right</w:t>
      </w:r>
      <w:r w:rsidR="00233D25" w:rsidRPr="005A3E0F">
        <w:t>-</w:t>
      </w:r>
      <w:r w:rsidRPr="005A3E0F">
        <w:t>to</w:t>
      </w:r>
      <w:r w:rsidR="00233D25" w:rsidRPr="005A3E0F">
        <w:t>-</w:t>
      </w:r>
      <w:r w:rsidRPr="005A3E0F">
        <w:t>left</w:t>
      </w:r>
      <w:r w:rsidR="0097750D" w:rsidRPr="005A3E0F">
        <w:t>,</w:t>
      </w:r>
      <w:r w:rsidRPr="005A3E0F">
        <w:t xml:space="preserve"> depend</w:t>
      </w:r>
      <w:r w:rsidR="0097750D" w:rsidRPr="005A3E0F">
        <w:t>ing</w:t>
      </w:r>
      <w:r w:rsidRPr="005A3E0F">
        <w:t xml:space="preserve"> on</w:t>
      </w:r>
      <w:r w:rsidR="0097750D" w:rsidRPr="005A3E0F">
        <w:t xml:space="preserve"> the</w:t>
      </w:r>
      <w:r w:rsidRPr="005A3E0F">
        <w:t xml:space="preserve"> language used).</w:t>
      </w:r>
    </w:p>
    <w:p w14:paraId="10FA4713" w14:textId="77777777" w:rsidR="00D241C9" w:rsidRPr="005A3E0F" w:rsidRDefault="00D241C9" w:rsidP="00717C15">
      <w:pPr>
        <w:pStyle w:val="ICT4IAL-body-text"/>
        <w:numPr>
          <w:ilvl w:val="0"/>
          <w:numId w:val="53"/>
        </w:numPr>
      </w:pPr>
      <w:r w:rsidRPr="005A3E0F">
        <w:t>Make sure that each link and element has a unique and well</w:t>
      </w:r>
      <w:r w:rsidR="00532C77" w:rsidRPr="005A3E0F">
        <w:t>-</w:t>
      </w:r>
      <w:r w:rsidRPr="005A3E0F">
        <w:t>described label.</w:t>
      </w:r>
    </w:p>
    <w:p w14:paraId="6C855ECB" w14:textId="77777777" w:rsidR="00D241C9" w:rsidRPr="005A3E0F" w:rsidRDefault="00D241C9" w:rsidP="00717C15">
      <w:pPr>
        <w:pStyle w:val="ICT4IAL-body-text"/>
        <w:numPr>
          <w:ilvl w:val="0"/>
          <w:numId w:val="53"/>
        </w:numPr>
      </w:pPr>
      <w:r w:rsidRPr="005A3E0F">
        <w:t>Give form fields a label.</w:t>
      </w:r>
    </w:p>
    <w:p w14:paraId="37A2B849" w14:textId="77777777" w:rsidR="00D241C9" w:rsidRPr="005A3E0F" w:rsidRDefault="00D241C9" w:rsidP="00717C15">
      <w:pPr>
        <w:pStyle w:val="ICT4IAL-body-text"/>
        <w:numPr>
          <w:ilvl w:val="0"/>
          <w:numId w:val="53"/>
        </w:numPr>
      </w:pPr>
      <w:r w:rsidRPr="005A3E0F">
        <w:t>Make navigation in online texts possible with keyboard only or keyboard shortcuts.</w:t>
      </w:r>
    </w:p>
    <w:p w14:paraId="78849C70" w14:textId="075D1334" w:rsidR="00F435F2" w:rsidRPr="005A3E0F" w:rsidRDefault="00904203" w:rsidP="00717C15">
      <w:pPr>
        <w:pStyle w:val="ICT4IAL-heading-30"/>
      </w:pPr>
      <w:bookmarkStart w:id="19" w:name="_Toc299716174"/>
      <w:r w:rsidRPr="005A3E0F">
        <w:lastRenderedPageBreak/>
        <w:t>1</w:t>
      </w:r>
      <w:r w:rsidR="00F435F2" w:rsidRPr="005A3E0F">
        <w:t xml:space="preserve">.2 Resources to help make </w:t>
      </w:r>
      <w:r w:rsidR="002B2C17" w:rsidRPr="005A3E0F">
        <w:t xml:space="preserve">your </w:t>
      </w:r>
      <w:r w:rsidR="00865439" w:rsidRPr="005A3E0F">
        <w:t>textual</w:t>
      </w:r>
      <w:r w:rsidR="00F435F2" w:rsidRPr="005A3E0F">
        <w:t xml:space="preserve"> information accessible</w:t>
      </w:r>
      <w:bookmarkEnd w:id="19"/>
    </w:p>
    <w:p w14:paraId="12725F50" w14:textId="77777777" w:rsidR="00E6246C" w:rsidRPr="005A3E0F" w:rsidRDefault="00E6246C" w:rsidP="00717C15">
      <w:pPr>
        <w:pStyle w:val="ICT4IAL-heading-40"/>
      </w:pPr>
      <w:r w:rsidRPr="005A3E0F">
        <w:t>Easy instructions</w:t>
      </w:r>
    </w:p>
    <w:p w14:paraId="48BF45D2" w14:textId="77777777" w:rsidR="006521E0" w:rsidRPr="005A3E0F" w:rsidRDefault="003E54B2" w:rsidP="00717C15">
      <w:pPr>
        <w:pStyle w:val="ICT4IAL-body-text"/>
        <w:numPr>
          <w:ilvl w:val="0"/>
          <w:numId w:val="55"/>
        </w:numPr>
      </w:pPr>
      <w:hyperlink r:id="rId40" w:history="1">
        <w:r w:rsidR="006521E0" w:rsidRPr="005A3E0F">
          <w:rPr>
            <w:rStyle w:val="Hyperlink"/>
          </w:rPr>
          <w:t>Load2Learn video tutorials</w:t>
        </w:r>
      </w:hyperlink>
      <w:r w:rsidR="00646529" w:rsidRPr="005A3E0F">
        <w:t>:</w:t>
      </w:r>
      <w:r w:rsidR="00907670" w:rsidRPr="005A3E0F">
        <w:t xml:space="preserve"> </w:t>
      </w:r>
      <w:r w:rsidR="00672D9C" w:rsidRPr="005A3E0F">
        <w:t>creat</w:t>
      </w:r>
      <w:r w:rsidR="00907670" w:rsidRPr="005A3E0F">
        <w:t>ing</w:t>
      </w:r>
      <w:r w:rsidR="00672D9C" w:rsidRPr="005A3E0F">
        <w:t xml:space="preserve"> </w:t>
      </w:r>
      <w:r w:rsidR="00907670" w:rsidRPr="005A3E0F">
        <w:t>structured documents</w:t>
      </w:r>
      <w:r w:rsidR="000E48A2" w:rsidRPr="005A3E0F">
        <w:t xml:space="preserve"> and accessible</w:t>
      </w:r>
      <w:r w:rsidR="006C0E19" w:rsidRPr="005A3E0F">
        <w:t xml:space="preserve"> portable document format</w:t>
      </w:r>
      <w:r w:rsidR="000E48A2" w:rsidRPr="005A3E0F">
        <w:t xml:space="preserve"> </w:t>
      </w:r>
      <w:r w:rsidR="006C0E19" w:rsidRPr="005A3E0F">
        <w:t>(</w:t>
      </w:r>
      <w:r w:rsidR="000E48A2" w:rsidRPr="005A3E0F">
        <w:t>PDFs</w:t>
      </w:r>
      <w:r w:rsidR="006C0E19" w:rsidRPr="005A3E0F">
        <w:t>)</w:t>
      </w:r>
      <w:r w:rsidR="000E48A2" w:rsidRPr="005A3E0F">
        <w:t xml:space="preserve"> </w:t>
      </w:r>
      <w:r w:rsidR="00581B3D" w:rsidRPr="005A3E0F">
        <w:t>in</w:t>
      </w:r>
      <w:r w:rsidR="000E48A2" w:rsidRPr="005A3E0F">
        <w:t xml:space="preserve"> Microsoft Word</w:t>
      </w:r>
    </w:p>
    <w:p w14:paraId="6CE6673F" w14:textId="6AF1EE40" w:rsidR="00A82915" w:rsidRPr="005A3E0F" w:rsidRDefault="00C64F32" w:rsidP="00717C15">
      <w:pPr>
        <w:pStyle w:val="ICT4IAL-body-text"/>
        <w:numPr>
          <w:ilvl w:val="0"/>
          <w:numId w:val="55"/>
        </w:numPr>
        <w:rPr>
          <w:rFonts w:cs="Arial"/>
        </w:rPr>
      </w:pPr>
      <w:r>
        <w:rPr>
          <w:rFonts w:cs="Arial"/>
        </w:rPr>
        <w:t xml:space="preserve">Books for </w:t>
      </w:r>
      <w:r w:rsidR="00495831" w:rsidRPr="005A3E0F">
        <w:rPr>
          <w:rFonts w:cs="Arial"/>
        </w:rPr>
        <w:t xml:space="preserve">All – </w:t>
      </w:r>
      <w:hyperlink r:id="rId41" w:history="1">
        <w:r w:rsidR="00495831" w:rsidRPr="005A3E0F">
          <w:rPr>
            <w:rStyle w:val="Hyperlink"/>
            <w:rFonts w:cs="Arial"/>
          </w:rPr>
          <w:t>Accessible Text: Guidelines for Good Practice</w:t>
        </w:r>
      </w:hyperlink>
      <w:r w:rsidR="00581B3D" w:rsidRPr="005A3E0F">
        <w:rPr>
          <w:rFonts w:cs="Arial"/>
        </w:rPr>
        <w:t>: teacher’s guide to creating accessible learning materials</w:t>
      </w:r>
    </w:p>
    <w:p w14:paraId="5E13D38C" w14:textId="77777777" w:rsidR="00737673" w:rsidRPr="005A3E0F" w:rsidRDefault="003E54B2" w:rsidP="00717C15">
      <w:pPr>
        <w:pStyle w:val="ICT4IAL-body-text"/>
        <w:numPr>
          <w:ilvl w:val="0"/>
          <w:numId w:val="55"/>
        </w:numPr>
        <w:rPr>
          <w:rFonts w:cs="Arial"/>
        </w:rPr>
      </w:pPr>
      <w:hyperlink r:id="rId42" w:history="1">
        <w:r w:rsidR="00472FD1" w:rsidRPr="005A3E0F">
          <w:rPr>
            <w:rStyle w:val="Hyperlink"/>
            <w:rFonts w:cs="Arial"/>
          </w:rPr>
          <w:t>Inclusive Learning Design Handbook – Introduction</w:t>
        </w:r>
      </w:hyperlink>
      <w:r w:rsidR="00F73D98" w:rsidRPr="005A3E0F">
        <w:rPr>
          <w:rFonts w:cs="Arial"/>
        </w:rPr>
        <w:t xml:space="preserve">: resource to assist teachers, content creators, </w:t>
      </w:r>
      <w:r w:rsidR="007B41B9" w:rsidRPr="005A3E0F">
        <w:rPr>
          <w:rFonts w:cs="Arial"/>
        </w:rPr>
        <w:t xml:space="preserve">web </w:t>
      </w:r>
      <w:r w:rsidR="00F73D98" w:rsidRPr="005A3E0F">
        <w:rPr>
          <w:rFonts w:cs="Arial"/>
        </w:rPr>
        <w:t>developers, and others in creating adaptable and personalisable educational resources</w:t>
      </w:r>
    </w:p>
    <w:p w14:paraId="39A77ED9" w14:textId="77777777" w:rsidR="009E3F72" w:rsidRPr="005A3E0F" w:rsidRDefault="003E54B2" w:rsidP="00717C15">
      <w:pPr>
        <w:pStyle w:val="ICT4IAL-body-text"/>
        <w:numPr>
          <w:ilvl w:val="0"/>
          <w:numId w:val="55"/>
        </w:numPr>
      </w:pPr>
      <w:hyperlink r:id="rId43" w:history="1">
        <w:r w:rsidR="00CF47D2" w:rsidRPr="005A3E0F">
          <w:rPr>
            <w:rStyle w:val="Hyperlink"/>
            <w:rFonts w:cs="Arial"/>
          </w:rPr>
          <w:t>Accessible Digital Office Document Project</w:t>
        </w:r>
      </w:hyperlink>
      <w:r w:rsidR="00A7069C" w:rsidRPr="005A3E0F">
        <w:t xml:space="preserve">: accessibility in </w:t>
      </w:r>
      <w:r w:rsidR="00CF47D2" w:rsidRPr="005A3E0F">
        <w:t>word processing, spreadsheet, presentation</w:t>
      </w:r>
      <w:r w:rsidR="00A7069C" w:rsidRPr="005A3E0F">
        <w:t>,</w:t>
      </w:r>
      <w:r w:rsidR="00CF47D2" w:rsidRPr="005A3E0F">
        <w:t xml:space="preserve"> PDF </w:t>
      </w:r>
      <w:r w:rsidR="00A7069C" w:rsidRPr="005A3E0F">
        <w:t xml:space="preserve">and e-book </w:t>
      </w:r>
      <w:r w:rsidR="00CF47D2" w:rsidRPr="005A3E0F">
        <w:t>applications</w:t>
      </w:r>
    </w:p>
    <w:p w14:paraId="69BA0E44" w14:textId="77777777" w:rsidR="00E6246C" w:rsidRPr="005A3E0F" w:rsidRDefault="00E6246C" w:rsidP="00717C15">
      <w:pPr>
        <w:pStyle w:val="ICT4IAL-heading-40"/>
      </w:pPr>
      <w:r w:rsidRPr="005A3E0F">
        <w:t>Advanced instructions</w:t>
      </w:r>
    </w:p>
    <w:p w14:paraId="21C232D4" w14:textId="77777777" w:rsidR="00E6246C" w:rsidRPr="005A3E0F" w:rsidRDefault="003E54B2" w:rsidP="00717C15">
      <w:pPr>
        <w:pStyle w:val="ICT4IAL-body-text"/>
        <w:numPr>
          <w:ilvl w:val="0"/>
          <w:numId w:val="54"/>
        </w:numPr>
        <w:rPr>
          <w:rFonts w:cs="Arial"/>
        </w:rPr>
      </w:pPr>
      <w:hyperlink r:id="rId44" w:anchor="content-structure-separation-intent" w:history="1">
        <w:r w:rsidR="00E6246C" w:rsidRPr="005A3E0F">
          <w:rPr>
            <w:rStyle w:val="Hyperlink"/>
            <w:rFonts w:cs="Arial"/>
          </w:rPr>
          <w:t>Understanding content structure</w:t>
        </w:r>
      </w:hyperlink>
      <w:r w:rsidR="00E36527" w:rsidRPr="005A3E0F">
        <w:rPr>
          <w:rFonts w:cs="Arial"/>
        </w:rPr>
        <w:t xml:space="preserve">: </w:t>
      </w:r>
      <w:hyperlink w:anchor="W3C" w:history="1">
        <w:r w:rsidR="00E36527" w:rsidRPr="005A3E0F">
          <w:rPr>
            <w:rStyle w:val="Hyperlink"/>
            <w:rFonts w:cs="Arial"/>
          </w:rPr>
          <w:t>W3C</w:t>
        </w:r>
      </w:hyperlink>
      <w:r w:rsidR="00E36527" w:rsidRPr="005A3E0F">
        <w:rPr>
          <w:rFonts w:cs="Arial"/>
        </w:rPr>
        <w:t xml:space="preserve"> guideline on creating content that can be presented in different ways without losing information or structure</w:t>
      </w:r>
    </w:p>
    <w:p w14:paraId="3224A69D" w14:textId="77777777" w:rsidR="00E6246C" w:rsidRPr="005A3E0F" w:rsidRDefault="003E54B2" w:rsidP="00717C15">
      <w:pPr>
        <w:pStyle w:val="ICT4IAL-body-text"/>
        <w:numPr>
          <w:ilvl w:val="0"/>
          <w:numId w:val="54"/>
        </w:numPr>
        <w:rPr>
          <w:rFonts w:cs="Arial"/>
        </w:rPr>
      </w:pPr>
      <w:hyperlink r:id="rId45" w:anchor="visual-audio-contrast" w:history="1">
        <w:r w:rsidR="00E078BB" w:rsidRPr="005A3E0F">
          <w:rPr>
            <w:rStyle w:val="Hyperlink"/>
            <w:rFonts w:cs="Arial"/>
          </w:rPr>
          <w:t>Use of colour</w:t>
        </w:r>
      </w:hyperlink>
      <w:r w:rsidR="00613148" w:rsidRPr="005A3E0F">
        <w:rPr>
          <w:rFonts w:cs="Arial"/>
        </w:rPr>
        <w:t>: W3C guideline on making content distinguishable</w:t>
      </w:r>
    </w:p>
    <w:p w14:paraId="4318A655" w14:textId="77777777" w:rsidR="008860EF" w:rsidRPr="005A3E0F" w:rsidRDefault="003E54B2" w:rsidP="00717C15">
      <w:pPr>
        <w:pStyle w:val="ICT4IAL-body-text"/>
        <w:numPr>
          <w:ilvl w:val="0"/>
          <w:numId w:val="54"/>
        </w:numPr>
        <w:rPr>
          <w:rFonts w:cs="Arial"/>
        </w:rPr>
      </w:pPr>
      <w:hyperlink r:id="rId46" w:history="1">
        <w:r w:rsidR="000C09FB" w:rsidRPr="005A3E0F">
          <w:rPr>
            <w:rStyle w:val="Hyperlink"/>
            <w:rFonts w:cs="Arial"/>
          </w:rPr>
          <w:t>Inclusive Learning Design Handbook – Inclusive EPUB 3</w:t>
        </w:r>
      </w:hyperlink>
      <w:r w:rsidR="0034300D" w:rsidRPr="005A3E0F">
        <w:rPr>
          <w:rFonts w:cs="Arial"/>
        </w:rPr>
        <w:t xml:space="preserve">: resource for </w:t>
      </w:r>
      <w:r w:rsidR="0034300D" w:rsidRPr="005A3E0F">
        <w:rPr>
          <w:rFonts w:eastAsia="Cambria" w:cs="Arial"/>
          <w:color w:val="343434"/>
        </w:rPr>
        <w:t xml:space="preserve">content creators and educators who wish to use </w:t>
      </w:r>
      <w:hyperlink w:anchor="EPUB" w:history="1">
        <w:r w:rsidR="0034300D" w:rsidRPr="005A3E0F">
          <w:rPr>
            <w:rStyle w:val="Hyperlink"/>
            <w:rFonts w:eastAsia="Cambria" w:cs="Arial"/>
          </w:rPr>
          <w:t>EPUB</w:t>
        </w:r>
      </w:hyperlink>
      <w:r w:rsidR="0034300D" w:rsidRPr="005A3E0F">
        <w:rPr>
          <w:rFonts w:eastAsia="Cambria" w:cs="Arial"/>
          <w:color w:val="343434"/>
        </w:rPr>
        <w:t xml:space="preserve"> 3</w:t>
      </w:r>
    </w:p>
    <w:p w14:paraId="23B1E7CB" w14:textId="77777777" w:rsidR="000C09FB" w:rsidRPr="005A3E0F" w:rsidRDefault="003E54B2" w:rsidP="00717C15">
      <w:pPr>
        <w:pStyle w:val="ICT4IAL-body-text"/>
        <w:numPr>
          <w:ilvl w:val="0"/>
          <w:numId w:val="54"/>
        </w:numPr>
        <w:rPr>
          <w:rFonts w:cs="Arial"/>
        </w:rPr>
      </w:pPr>
      <w:hyperlink r:id="rId47" w:history="1">
        <w:r w:rsidR="000C09FB" w:rsidRPr="005A3E0F">
          <w:rPr>
            <w:rStyle w:val="Hyperlink"/>
            <w:rFonts w:cs="Arial"/>
          </w:rPr>
          <w:t>National Center for Accessible Media</w:t>
        </w:r>
      </w:hyperlink>
      <w:r w:rsidR="001E795B" w:rsidRPr="005A3E0F">
        <w:rPr>
          <w:rFonts w:cs="Arial"/>
        </w:rPr>
        <w:t xml:space="preserve">: resources for creating accessible </w:t>
      </w:r>
      <w:r w:rsidR="002942B6" w:rsidRPr="005A3E0F">
        <w:rPr>
          <w:rFonts w:cs="Arial"/>
        </w:rPr>
        <w:t>educational, TV, web and multimedia materials</w:t>
      </w:r>
    </w:p>
    <w:p w14:paraId="7B161336" w14:textId="64E8FF71" w:rsidR="00AA2328" w:rsidRPr="005A3E0F" w:rsidRDefault="003E54B2" w:rsidP="00717C15">
      <w:pPr>
        <w:pStyle w:val="ICT4IAL-body-text"/>
        <w:numPr>
          <w:ilvl w:val="0"/>
          <w:numId w:val="54"/>
        </w:numPr>
        <w:rPr>
          <w:rFonts w:cs="Arial"/>
        </w:rPr>
      </w:pPr>
      <w:hyperlink r:id="rId48" w:history="1">
        <w:r w:rsidR="00C64F32" w:rsidRPr="005A3E0F">
          <w:rPr>
            <w:rStyle w:val="Hyperlink"/>
            <w:rFonts w:cs="Arial"/>
          </w:rPr>
          <w:t>DIAGRAM</w:t>
        </w:r>
        <w:r w:rsidR="00AA2328" w:rsidRPr="005A3E0F">
          <w:rPr>
            <w:rStyle w:val="Hyperlink"/>
            <w:rFonts w:cs="Arial"/>
          </w:rPr>
          <w:t xml:space="preserve"> Center</w:t>
        </w:r>
      </w:hyperlink>
      <w:r w:rsidR="009D43FA" w:rsidRPr="005A3E0F">
        <w:rPr>
          <w:rFonts w:cs="Arial"/>
        </w:rPr>
        <w:t xml:space="preserve">: </w:t>
      </w:r>
      <w:r w:rsidR="00AA2328" w:rsidRPr="005A3E0F">
        <w:rPr>
          <w:rFonts w:cs="Arial"/>
        </w:rPr>
        <w:t xml:space="preserve">creating and using accessible </w:t>
      </w:r>
      <w:hyperlink w:anchor="Digital" w:history="1">
        <w:r w:rsidR="00AA2328" w:rsidRPr="005A3E0F">
          <w:rPr>
            <w:rStyle w:val="Hyperlink"/>
            <w:rFonts w:cs="Arial"/>
          </w:rPr>
          <w:t>digital</w:t>
        </w:r>
      </w:hyperlink>
      <w:r w:rsidR="00AA2328" w:rsidRPr="005A3E0F">
        <w:rPr>
          <w:rFonts w:cs="Arial"/>
        </w:rPr>
        <w:t xml:space="preserve"> images</w:t>
      </w:r>
    </w:p>
    <w:p w14:paraId="18EBEEDD" w14:textId="77777777" w:rsidR="00E6246C" w:rsidRPr="005A3E0F" w:rsidRDefault="00BF4409" w:rsidP="00717C15">
      <w:pPr>
        <w:pStyle w:val="ICT4IAL-heading-40"/>
      </w:pPr>
      <w:r w:rsidRPr="005A3E0F">
        <w:t>Professional</w:t>
      </w:r>
      <w:r w:rsidR="00E6246C" w:rsidRPr="005A3E0F">
        <w:t xml:space="preserve"> instructions</w:t>
      </w:r>
    </w:p>
    <w:p w14:paraId="2E374BA9" w14:textId="77777777" w:rsidR="00E6246C" w:rsidRPr="005A3E0F" w:rsidRDefault="003E54B2" w:rsidP="00717C15">
      <w:pPr>
        <w:pStyle w:val="ICT4IAL-body-text"/>
        <w:numPr>
          <w:ilvl w:val="0"/>
          <w:numId w:val="56"/>
        </w:numPr>
      </w:pPr>
      <w:hyperlink r:id="rId49" w:anchor="conformance-reqs" w:history="1">
        <w:r w:rsidR="00E6246C" w:rsidRPr="005A3E0F">
          <w:rPr>
            <w:rStyle w:val="Hyperlink"/>
          </w:rPr>
          <w:t>Creating adaptable text structure</w:t>
        </w:r>
      </w:hyperlink>
      <w:r w:rsidR="00334C1A" w:rsidRPr="005A3E0F">
        <w:t>: creating content that can be presented in different ways without losing information or structure</w:t>
      </w:r>
    </w:p>
    <w:p w14:paraId="1A5E4ECA" w14:textId="77777777" w:rsidR="00E6246C" w:rsidRPr="005A3E0F" w:rsidRDefault="003E54B2" w:rsidP="00717C15">
      <w:pPr>
        <w:pStyle w:val="ICT4IAL-body-text"/>
        <w:numPr>
          <w:ilvl w:val="0"/>
          <w:numId w:val="56"/>
        </w:numPr>
      </w:pPr>
      <w:hyperlink r:id="rId50" w:history="1">
        <w:r w:rsidR="00334C1A" w:rsidRPr="005A3E0F">
          <w:rPr>
            <w:rStyle w:val="Hyperlink"/>
          </w:rPr>
          <w:t>Separating information and structure from presentation</w:t>
        </w:r>
      </w:hyperlink>
      <w:r w:rsidR="00334C1A" w:rsidRPr="005A3E0F">
        <w:t xml:space="preserve"> to enable different presentations</w:t>
      </w:r>
    </w:p>
    <w:p w14:paraId="2F015E4C" w14:textId="77777777" w:rsidR="00E6246C" w:rsidRPr="005A3E0F" w:rsidRDefault="003E54B2" w:rsidP="00717C15">
      <w:pPr>
        <w:pStyle w:val="ICT4IAL-body-text"/>
        <w:numPr>
          <w:ilvl w:val="0"/>
          <w:numId w:val="56"/>
        </w:numPr>
      </w:pPr>
      <w:hyperlink r:id="rId51" w:history="1">
        <w:r w:rsidR="00E078BB" w:rsidRPr="005A3E0F">
          <w:rPr>
            <w:rStyle w:val="Hyperlink"/>
          </w:rPr>
          <w:t>Aligning text to one side</w:t>
        </w:r>
      </w:hyperlink>
      <w:r w:rsidR="008F2B03" w:rsidRPr="005A3E0F">
        <w:t xml:space="preserve"> on web pages</w:t>
      </w:r>
    </w:p>
    <w:p w14:paraId="628B44F3" w14:textId="77777777" w:rsidR="00922720" w:rsidRPr="005A3E0F" w:rsidRDefault="003E54B2" w:rsidP="00717C15">
      <w:pPr>
        <w:pStyle w:val="ICT4IAL-body-text"/>
        <w:numPr>
          <w:ilvl w:val="0"/>
          <w:numId w:val="56"/>
        </w:numPr>
      </w:pPr>
      <w:hyperlink r:id="rId52" w:anchor="keyboard-operation-keyboard-operable" w:history="1">
        <w:r w:rsidR="00922720" w:rsidRPr="005A3E0F">
          <w:rPr>
            <w:rStyle w:val="Hyperlink"/>
          </w:rPr>
          <w:t>Allow navigation with keyboard shortcuts</w:t>
        </w:r>
      </w:hyperlink>
      <w:r w:rsidR="00F04789" w:rsidRPr="005A3E0F">
        <w:t xml:space="preserve"> </w:t>
      </w:r>
      <w:r w:rsidR="00F04789" w:rsidRPr="005A3E0F">
        <w:rPr>
          <w:rFonts w:cs="Arial"/>
        </w:rPr>
        <w:t>to allow c</w:t>
      </w:r>
      <w:r w:rsidR="00F04789" w:rsidRPr="005A3E0F">
        <w:rPr>
          <w:rFonts w:eastAsia="Cambria" w:cs="Arial"/>
        </w:rPr>
        <w:t>ontent to be operated through a keyboard or keyboard interface</w:t>
      </w:r>
    </w:p>
    <w:p w14:paraId="13E11916" w14:textId="76A4653F" w:rsidR="000360AF" w:rsidRPr="005A3E0F" w:rsidRDefault="00B21C02" w:rsidP="00717C15">
      <w:pPr>
        <w:pStyle w:val="ICT4IAL-heading-20"/>
      </w:pPr>
      <w:r w:rsidRPr="005A3E0F">
        <w:br w:type="page"/>
      </w:r>
      <w:bookmarkStart w:id="20" w:name="_Toc299716175"/>
      <w:r w:rsidR="00B40D17" w:rsidRPr="005A3E0F">
        <w:lastRenderedPageBreak/>
        <w:t xml:space="preserve">Section 2: </w:t>
      </w:r>
      <w:r w:rsidR="00743F20" w:rsidRPr="005A3E0F">
        <w:t xml:space="preserve">Making </w:t>
      </w:r>
      <w:r w:rsidR="00A04785" w:rsidRPr="005A3E0F">
        <w:t xml:space="preserve">your </w:t>
      </w:r>
      <w:r w:rsidR="00743F20" w:rsidRPr="005A3E0F">
        <w:t>i</w:t>
      </w:r>
      <w:r w:rsidR="000360AF" w:rsidRPr="005A3E0F">
        <w:t>mage</w:t>
      </w:r>
      <w:r w:rsidR="00743F20" w:rsidRPr="005A3E0F">
        <w:t>s accessible</w:t>
      </w:r>
      <w:bookmarkEnd w:id="20"/>
    </w:p>
    <w:p w14:paraId="3D8C2FAB" w14:textId="36E9C143" w:rsidR="000D6B66" w:rsidRPr="005A3E0F" w:rsidRDefault="000D6B66" w:rsidP="00717C15">
      <w:pPr>
        <w:pStyle w:val="ICT4IAL-body-text"/>
        <w:rPr>
          <w:color w:val="FF0000"/>
        </w:rPr>
      </w:pPr>
      <w:r w:rsidRPr="005A3E0F">
        <w:t xml:space="preserve">Images can </w:t>
      </w:r>
      <w:r w:rsidR="007E4651" w:rsidRPr="005A3E0F">
        <w:t>help</w:t>
      </w:r>
      <w:r w:rsidRPr="005A3E0F">
        <w:t xml:space="preserve"> to convey meaning</w:t>
      </w:r>
      <w:r w:rsidR="006B7B3E" w:rsidRPr="005A3E0F">
        <w:t>. In order for images to be useful for all</w:t>
      </w:r>
      <w:r w:rsidR="003150F4" w:rsidRPr="005A3E0F">
        <w:t>,</w:t>
      </w:r>
      <w:r w:rsidR="006B7B3E" w:rsidRPr="005A3E0F">
        <w:t xml:space="preserve"> the visual input must also be presented using an additional </w:t>
      </w:r>
      <w:r w:rsidR="00C93501" w:rsidRPr="005A3E0F">
        <w:t xml:space="preserve">description </w:t>
      </w:r>
      <w:r w:rsidR="006B7B3E" w:rsidRPr="005A3E0F">
        <w:t xml:space="preserve">of </w:t>
      </w:r>
      <w:r w:rsidR="00317738" w:rsidRPr="005A3E0F">
        <w:t xml:space="preserve">the </w:t>
      </w:r>
      <w:hyperlink w:anchor="Information" w:history="1">
        <w:r w:rsidR="006B7B3E" w:rsidRPr="005A3E0F">
          <w:rPr>
            <w:rStyle w:val="Hyperlink"/>
          </w:rPr>
          <w:t>information</w:t>
        </w:r>
      </w:hyperlink>
      <w:r w:rsidR="006B7B3E" w:rsidRPr="005A3E0F">
        <w:t>.</w:t>
      </w:r>
      <w:r w:rsidR="004A37D6" w:rsidRPr="005A3E0F">
        <w:t xml:space="preserve"> Images could be photographs, drawings</w:t>
      </w:r>
      <w:r w:rsidR="00D21239" w:rsidRPr="005A3E0F">
        <w:t xml:space="preserve"> or diagrams.</w:t>
      </w:r>
    </w:p>
    <w:p w14:paraId="460D8252" w14:textId="40A7FD0F" w:rsidR="00F25C25" w:rsidRPr="005A3E0F" w:rsidRDefault="00DD3736" w:rsidP="00717C15">
      <w:pPr>
        <w:pStyle w:val="ICT4IAL-body-text"/>
      </w:pPr>
      <w:r w:rsidRPr="005A3E0F">
        <w:t xml:space="preserve">The main task for </w:t>
      </w:r>
      <w:r w:rsidR="00D21239" w:rsidRPr="005A3E0F">
        <w:t>mak</w:t>
      </w:r>
      <w:r w:rsidRPr="005A3E0F">
        <w:t>ing</w:t>
      </w:r>
      <w:r w:rsidR="00D21239" w:rsidRPr="005A3E0F">
        <w:t xml:space="preserve"> images accessible is to </w:t>
      </w:r>
      <w:r w:rsidR="00E73DD3" w:rsidRPr="005A3E0F">
        <w:t xml:space="preserve">give </w:t>
      </w:r>
      <w:r w:rsidR="00D21239" w:rsidRPr="005A3E0F">
        <w:t>the</w:t>
      </w:r>
      <w:r w:rsidRPr="005A3E0F">
        <w:t>m</w:t>
      </w:r>
      <w:r w:rsidR="00E73DD3" w:rsidRPr="005A3E0F">
        <w:t xml:space="preserve"> alternative text.</w:t>
      </w:r>
    </w:p>
    <w:p w14:paraId="0F4D5D68" w14:textId="0E8D1CF4" w:rsidR="000360AF" w:rsidRPr="005A3E0F" w:rsidRDefault="00B40D17" w:rsidP="00717C15">
      <w:pPr>
        <w:pStyle w:val="ICT4IAL-heading-30"/>
      </w:pPr>
      <w:bookmarkStart w:id="21" w:name="_Toc299716176"/>
      <w:r w:rsidRPr="005A3E0F">
        <w:t xml:space="preserve">2.1 </w:t>
      </w:r>
      <w:r w:rsidR="003150F4" w:rsidRPr="005A3E0F">
        <w:t>How to make</w:t>
      </w:r>
      <w:r w:rsidR="00DE13D5" w:rsidRPr="005A3E0F">
        <w:t xml:space="preserve"> your</w:t>
      </w:r>
      <w:r w:rsidR="003150F4" w:rsidRPr="005A3E0F">
        <w:t xml:space="preserve"> </w:t>
      </w:r>
      <w:r w:rsidR="00865439" w:rsidRPr="005A3E0F">
        <w:t>image</w:t>
      </w:r>
      <w:r w:rsidR="00532C77" w:rsidRPr="005A3E0F">
        <w:t>-</w:t>
      </w:r>
      <w:r w:rsidR="00865439" w:rsidRPr="005A3E0F">
        <w:t>based information</w:t>
      </w:r>
      <w:r w:rsidR="003150F4" w:rsidRPr="005A3E0F">
        <w:t xml:space="preserve"> accessible</w:t>
      </w:r>
      <w:bookmarkEnd w:id="21"/>
    </w:p>
    <w:p w14:paraId="26051B8D" w14:textId="77777777" w:rsidR="00D241C9" w:rsidRPr="005A3E0F" w:rsidRDefault="00D241C9" w:rsidP="00717C15">
      <w:pPr>
        <w:pStyle w:val="ICT4IAL-body-text"/>
        <w:numPr>
          <w:ilvl w:val="0"/>
          <w:numId w:val="57"/>
        </w:numPr>
      </w:pPr>
      <w:r w:rsidRPr="005A3E0F">
        <w:t>Avoid adding images that do not provide any additional, meaningful or valuable information.</w:t>
      </w:r>
    </w:p>
    <w:p w14:paraId="2CFEAF9D" w14:textId="77777777" w:rsidR="00D241C9" w:rsidRPr="005A3E0F" w:rsidRDefault="00D241C9" w:rsidP="00717C15">
      <w:pPr>
        <w:pStyle w:val="ICT4IAL-body-text"/>
        <w:numPr>
          <w:ilvl w:val="0"/>
          <w:numId w:val="57"/>
        </w:numPr>
      </w:pPr>
      <w:r w:rsidRPr="005A3E0F">
        <w:t>Avoid using images to represent text.</w:t>
      </w:r>
    </w:p>
    <w:p w14:paraId="41A3E723" w14:textId="21CE8A47" w:rsidR="00D241C9" w:rsidRPr="005A3E0F" w:rsidRDefault="00D241C9" w:rsidP="00717C15">
      <w:pPr>
        <w:pStyle w:val="ICT4IAL-body-text"/>
        <w:numPr>
          <w:ilvl w:val="0"/>
          <w:numId w:val="57"/>
        </w:numPr>
      </w:pPr>
      <w:r w:rsidRPr="005A3E0F">
        <w:t xml:space="preserve">Give </w:t>
      </w:r>
      <w:r w:rsidR="00C4701C" w:rsidRPr="005A3E0F">
        <w:t xml:space="preserve">your </w:t>
      </w:r>
      <w:r w:rsidRPr="005A3E0F">
        <w:t>images alternative text – a description that shares the same message as the visual image. State what is being portrayed and avoid descriptions such</w:t>
      </w:r>
      <w:r w:rsidR="008971FC" w:rsidRPr="005A3E0F">
        <w:t xml:space="preserve"> as</w:t>
      </w:r>
      <w:r w:rsidRPr="005A3E0F">
        <w:t xml:space="preserve"> ‘image of’ in the alternative text.</w:t>
      </w:r>
    </w:p>
    <w:p w14:paraId="47E70008" w14:textId="23600330" w:rsidR="00D241C9" w:rsidRPr="005A3E0F" w:rsidRDefault="00D241C9" w:rsidP="00717C15">
      <w:pPr>
        <w:pStyle w:val="ICT4IAL-body-text"/>
        <w:numPr>
          <w:ilvl w:val="0"/>
          <w:numId w:val="57"/>
        </w:numPr>
      </w:pPr>
      <w:r w:rsidRPr="005A3E0F">
        <w:t>Provide alternative text for every non-text element.</w:t>
      </w:r>
    </w:p>
    <w:p w14:paraId="03F91657" w14:textId="77777777" w:rsidR="00D241C9" w:rsidRPr="005A3E0F" w:rsidRDefault="00D241C9" w:rsidP="00717C15">
      <w:pPr>
        <w:pStyle w:val="ICT4IAL-body-text"/>
        <w:numPr>
          <w:ilvl w:val="0"/>
          <w:numId w:val="57"/>
        </w:numPr>
      </w:pPr>
      <w:r w:rsidRPr="005A3E0F">
        <w:t>Avoid use of red, green and yellow, and lighter greys.</w:t>
      </w:r>
    </w:p>
    <w:p w14:paraId="05DABC82" w14:textId="77777777" w:rsidR="00D241C9" w:rsidRPr="005A3E0F" w:rsidRDefault="00D241C9" w:rsidP="00717C15">
      <w:pPr>
        <w:pStyle w:val="ICT4IAL-body-text"/>
        <w:numPr>
          <w:ilvl w:val="0"/>
          <w:numId w:val="57"/>
        </w:numPr>
      </w:pPr>
      <w:r w:rsidRPr="005A3E0F">
        <w:t>Use sufficient contrast of colours between text and background.</w:t>
      </w:r>
    </w:p>
    <w:p w14:paraId="337E83D8" w14:textId="77777777" w:rsidR="00D241C9" w:rsidRPr="005A3E0F" w:rsidRDefault="00D241C9" w:rsidP="00717C15">
      <w:pPr>
        <w:pStyle w:val="ICT4IAL-body-text"/>
        <w:numPr>
          <w:ilvl w:val="0"/>
          <w:numId w:val="57"/>
        </w:numPr>
      </w:pPr>
      <w:r w:rsidRPr="005A3E0F">
        <w:t>Avoid unnecessary backgrounds with too many images, shapes or colours.</w:t>
      </w:r>
    </w:p>
    <w:p w14:paraId="1794CD4A" w14:textId="77777777" w:rsidR="00D241C9" w:rsidRPr="005A3E0F" w:rsidRDefault="00D241C9" w:rsidP="00717C15">
      <w:pPr>
        <w:pStyle w:val="ICT4IAL-body-text"/>
        <w:numPr>
          <w:ilvl w:val="0"/>
          <w:numId w:val="57"/>
        </w:numPr>
      </w:pPr>
      <w:r w:rsidRPr="005A3E0F">
        <w:t>Avoid hyperlinks or text being hidden behind other objects such as images.</w:t>
      </w:r>
    </w:p>
    <w:p w14:paraId="42943EDD" w14:textId="77777777" w:rsidR="00D241C9" w:rsidRPr="005A3E0F" w:rsidRDefault="00D241C9" w:rsidP="00717C15">
      <w:pPr>
        <w:pStyle w:val="ICT4IAL-body-text"/>
        <w:numPr>
          <w:ilvl w:val="0"/>
          <w:numId w:val="57"/>
        </w:numPr>
      </w:pPr>
      <w:r w:rsidRPr="005A3E0F">
        <w:t xml:space="preserve">Allow the size of online images to be </w:t>
      </w:r>
      <w:hyperlink w:anchor="Scalable" w:history="1">
        <w:r w:rsidRPr="005A3E0F">
          <w:rPr>
            <w:rStyle w:val="Hyperlink"/>
          </w:rPr>
          <w:t>scalable</w:t>
        </w:r>
      </w:hyperlink>
      <w:r w:rsidRPr="005A3E0F">
        <w:t xml:space="preserve"> as needed.</w:t>
      </w:r>
    </w:p>
    <w:p w14:paraId="4C3C79DA" w14:textId="41EABA72" w:rsidR="000360AF" w:rsidRPr="005A3E0F" w:rsidRDefault="00B40D17" w:rsidP="00717C15">
      <w:pPr>
        <w:pStyle w:val="ICT4IAL-heading-30"/>
      </w:pPr>
      <w:bookmarkStart w:id="22" w:name="_Toc299716177"/>
      <w:r w:rsidRPr="005A3E0F">
        <w:t xml:space="preserve">2.2 </w:t>
      </w:r>
      <w:r w:rsidR="000360AF" w:rsidRPr="005A3E0F">
        <w:t>Resources to help make</w:t>
      </w:r>
      <w:r w:rsidR="00C233AA" w:rsidRPr="005A3E0F">
        <w:t xml:space="preserve"> your</w:t>
      </w:r>
      <w:r w:rsidR="000360AF" w:rsidRPr="005A3E0F">
        <w:t xml:space="preserve"> </w:t>
      </w:r>
      <w:r w:rsidR="00865439" w:rsidRPr="005A3E0F">
        <w:t>image</w:t>
      </w:r>
      <w:r w:rsidR="00532C77" w:rsidRPr="005A3E0F">
        <w:t>-</w:t>
      </w:r>
      <w:r w:rsidR="00865439" w:rsidRPr="005A3E0F">
        <w:t>based information</w:t>
      </w:r>
      <w:r w:rsidR="000360AF" w:rsidRPr="005A3E0F">
        <w:t xml:space="preserve"> accessible</w:t>
      </w:r>
      <w:bookmarkEnd w:id="22"/>
    </w:p>
    <w:p w14:paraId="471B8AAB" w14:textId="77777777" w:rsidR="00E1600C" w:rsidRPr="005A3E0F" w:rsidRDefault="00E1600C" w:rsidP="00717C15">
      <w:pPr>
        <w:pStyle w:val="ICT4IAL-heading-40"/>
      </w:pPr>
      <w:r w:rsidRPr="005A3E0F">
        <w:t>Easy instructions</w:t>
      </w:r>
    </w:p>
    <w:p w14:paraId="06A3A03C" w14:textId="77777777" w:rsidR="002964BB" w:rsidRPr="005A3E0F" w:rsidRDefault="002964BB" w:rsidP="00717C15">
      <w:pPr>
        <w:pStyle w:val="ICT4IAL-body-text"/>
        <w:numPr>
          <w:ilvl w:val="0"/>
          <w:numId w:val="59"/>
        </w:numPr>
        <w:rPr>
          <w:rFonts w:cs="Arial"/>
        </w:rPr>
      </w:pPr>
      <w:r w:rsidRPr="005A3E0F">
        <w:t>Web</w:t>
      </w:r>
      <w:r w:rsidR="007B126E" w:rsidRPr="005A3E0F">
        <w:t>AIM</w:t>
      </w:r>
      <w:r w:rsidRPr="005A3E0F">
        <w:t xml:space="preserve"> </w:t>
      </w:r>
      <w:hyperlink r:id="rId53" w:history="1">
        <w:r w:rsidR="002514B8" w:rsidRPr="005A3E0F">
          <w:rPr>
            <w:rStyle w:val="Hyperlink"/>
          </w:rPr>
          <w:t>accessible images</w:t>
        </w:r>
      </w:hyperlink>
      <w:r w:rsidR="00617B81" w:rsidRPr="005A3E0F">
        <w:t xml:space="preserve">: </w:t>
      </w:r>
      <w:r w:rsidR="00617B81" w:rsidRPr="005A3E0F">
        <w:rPr>
          <w:rFonts w:eastAsia="Cambria" w:cs="Arial"/>
          <w:color w:val="262626"/>
        </w:rPr>
        <w:t>accessibility principles and techniques for images</w:t>
      </w:r>
    </w:p>
    <w:p w14:paraId="4E46D6AB" w14:textId="77777777" w:rsidR="00E1600C" w:rsidRPr="005A3E0F" w:rsidRDefault="00E1600C" w:rsidP="00717C15">
      <w:pPr>
        <w:pStyle w:val="ICT4IAL-heading-40"/>
      </w:pPr>
      <w:r w:rsidRPr="005A3E0F">
        <w:t>Advanced instructions</w:t>
      </w:r>
    </w:p>
    <w:p w14:paraId="0EA632CB" w14:textId="77777777" w:rsidR="007B126E" w:rsidRPr="005A3E0F" w:rsidRDefault="007B126E" w:rsidP="00717C15">
      <w:pPr>
        <w:pStyle w:val="ICT4IAL-body-text"/>
        <w:numPr>
          <w:ilvl w:val="0"/>
          <w:numId w:val="58"/>
        </w:numPr>
        <w:rPr>
          <w:rFonts w:cs="Arial"/>
        </w:rPr>
      </w:pPr>
      <w:r w:rsidRPr="005A3E0F">
        <w:t xml:space="preserve">WebAIM </w:t>
      </w:r>
      <w:hyperlink r:id="rId54" w:history="1">
        <w:r w:rsidR="002514B8" w:rsidRPr="005A3E0F">
          <w:rPr>
            <w:rStyle w:val="Hyperlink"/>
          </w:rPr>
          <w:t>alternative text</w:t>
        </w:r>
      </w:hyperlink>
      <w:r w:rsidRPr="005A3E0F">
        <w:t xml:space="preserve"> for web images</w:t>
      </w:r>
    </w:p>
    <w:p w14:paraId="18F752F7" w14:textId="77777777" w:rsidR="00D21239" w:rsidRPr="005A3E0F" w:rsidRDefault="00D21239" w:rsidP="00717C15">
      <w:pPr>
        <w:pStyle w:val="ICT4IAL-body-text"/>
        <w:numPr>
          <w:ilvl w:val="0"/>
          <w:numId w:val="58"/>
        </w:numPr>
      </w:pPr>
      <w:r w:rsidRPr="005A3E0F">
        <w:t xml:space="preserve">Making </w:t>
      </w:r>
      <w:hyperlink r:id="rId55" w:history="1">
        <w:r w:rsidRPr="005A3E0F">
          <w:rPr>
            <w:rStyle w:val="Hyperlink"/>
          </w:rPr>
          <w:t>complex or dynamic images</w:t>
        </w:r>
      </w:hyperlink>
      <w:r w:rsidRPr="005A3E0F">
        <w:t xml:space="preserve"> representing pr</w:t>
      </w:r>
      <w:r w:rsidR="00651EF9" w:rsidRPr="005A3E0F">
        <w:t>ocesses accessible</w:t>
      </w:r>
    </w:p>
    <w:p w14:paraId="63369091" w14:textId="114D05C0" w:rsidR="000360AF" w:rsidRPr="005A3E0F" w:rsidRDefault="00B21C02" w:rsidP="00717C15">
      <w:pPr>
        <w:pStyle w:val="ICT4IAL-heading-20"/>
      </w:pPr>
      <w:r w:rsidRPr="005A3E0F">
        <w:br w:type="page"/>
      </w:r>
      <w:bookmarkStart w:id="23" w:name="_Toc299716178"/>
      <w:r w:rsidR="00A76A8E" w:rsidRPr="005A3E0F">
        <w:lastRenderedPageBreak/>
        <w:t xml:space="preserve">Section 3: </w:t>
      </w:r>
      <w:r w:rsidR="00743F20" w:rsidRPr="005A3E0F">
        <w:t xml:space="preserve">Making </w:t>
      </w:r>
      <w:r w:rsidR="00A00E81" w:rsidRPr="005A3E0F">
        <w:t xml:space="preserve">your </w:t>
      </w:r>
      <w:r w:rsidR="00743F20" w:rsidRPr="005A3E0F">
        <w:t>audio accessible</w:t>
      </w:r>
      <w:bookmarkEnd w:id="23"/>
    </w:p>
    <w:p w14:paraId="3F54E56A" w14:textId="07A3FA80" w:rsidR="006B7B3E" w:rsidRPr="005A3E0F" w:rsidRDefault="00C93501" w:rsidP="00717C15">
      <w:pPr>
        <w:pStyle w:val="ICT4IAL-body-text"/>
      </w:pPr>
      <w:r w:rsidRPr="005A3E0F">
        <w:rPr>
          <w:rFonts w:eastAsia="Cambria"/>
        </w:rPr>
        <w:t xml:space="preserve">An audio version of </w:t>
      </w:r>
      <w:hyperlink w:anchor="Information" w:history="1">
        <w:r w:rsidRPr="005A3E0F">
          <w:rPr>
            <w:rStyle w:val="Hyperlink"/>
            <w:rFonts w:eastAsia="Cambria"/>
          </w:rPr>
          <w:t>information</w:t>
        </w:r>
      </w:hyperlink>
      <w:r w:rsidRPr="005A3E0F">
        <w:rPr>
          <w:rFonts w:eastAsia="Cambria"/>
        </w:rPr>
        <w:t xml:space="preserve"> </w:t>
      </w:r>
      <w:r w:rsidR="003E0D3F" w:rsidRPr="005A3E0F">
        <w:rPr>
          <w:rFonts w:eastAsia="Cambria"/>
        </w:rPr>
        <w:t xml:space="preserve">can be beneficial for a larger group of users, who cannot access information which is purely shared through visual channels. </w:t>
      </w:r>
      <w:r w:rsidR="006B7B3E" w:rsidRPr="005A3E0F">
        <w:t xml:space="preserve">In order for audio to be accessible to all, it needs </w:t>
      </w:r>
      <w:r w:rsidR="00E2716B" w:rsidRPr="005A3E0F">
        <w:t xml:space="preserve">to be shared </w:t>
      </w:r>
      <w:r w:rsidRPr="005A3E0F">
        <w:t xml:space="preserve">in combination with </w:t>
      </w:r>
      <w:r w:rsidR="006B7B3E" w:rsidRPr="005A3E0F">
        <w:t xml:space="preserve">another </w:t>
      </w:r>
      <w:r w:rsidR="00B109BC" w:rsidRPr="005A3E0F">
        <w:t>type</w:t>
      </w:r>
      <w:r w:rsidR="00D21239" w:rsidRPr="005A3E0F">
        <w:t xml:space="preserve"> of information</w:t>
      </w:r>
      <w:r w:rsidR="00B92108" w:rsidRPr="005A3E0F">
        <w:t>,</w:t>
      </w:r>
      <w:r w:rsidR="00D21239" w:rsidRPr="005A3E0F">
        <w:t xml:space="preserve"> such as text</w:t>
      </w:r>
      <w:r w:rsidR="00B92108" w:rsidRPr="005A3E0F">
        <w:t>,</w:t>
      </w:r>
      <w:r w:rsidR="00D21239" w:rsidRPr="005A3E0F">
        <w:t xml:space="preserve"> or replaced by a sign language video.</w:t>
      </w:r>
    </w:p>
    <w:p w14:paraId="36F1EC13" w14:textId="1F00D177" w:rsidR="000360AF" w:rsidRPr="005A3E0F" w:rsidRDefault="00F435F2" w:rsidP="00717C15">
      <w:pPr>
        <w:pStyle w:val="ICT4IAL-heading-30"/>
      </w:pPr>
      <w:bookmarkStart w:id="24" w:name="_Toc299716179"/>
      <w:r w:rsidRPr="005A3E0F">
        <w:t xml:space="preserve">3.1 </w:t>
      </w:r>
      <w:r w:rsidR="003150F4" w:rsidRPr="005A3E0F">
        <w:t>How to make</w:t>
      </w:r>
      <w:r w:rsidR="00E14E93" w:rsidRPr="005A3E0F">
        <w:t xml:space="preserve"> your</w:t>
      </w:r>
      <w:r w:rsidR="003150F4" w:rsidRPr="005A3E0F">
        <w:t xml:space="preserve"> </w:t>
      </w:r>
      <w:r w:rsidR="00865439" w:rsidRPr="005A3E0F">
        <w:t>audio information</w:t>
      </w:r>
      <w:r w:rsidR="003150F4" w:rsidRPr="005A3E0F">
        <w:t xml:space="preserve"> accessible</w:t>
      </w:r>
      <w:bookmarkEnd w:id="24"/>
    </w:p>
    <w:p w14:paraId="79FA6333" w14:textId="0B9B9C0A" w:rsidR="00D241C9" w:rsidRPr="005A3E0F" w:rsidRDefault="00B92108" w:rsidP="00717C15">
      <w:pPr>
        <w:pStyle w:val="ICT4IAL-body-text"/>
        <w:numPr>
          <w:ilvl w:val="0"/>
          <w:numId w:val="60"/>
        </w:numPr>
      </w:pPr>
      <w:r w:rsidRPr="005A3E0F">
        <w:t xml:space="preserve">Give </w:t>
      </w:r>
      <w:r w:rsidR="00C4701C" w:rsidRPr="005A3E0F">
        <w:t xml:space="preserve">your </w:t>
      </w:r>
      <w:r w:rsidR="00D241C9" w:rsidRPr="005A3E0F">
        <w:t xml:space="preserve">audio a text equivalent. </w:t>
      </w:r>
      <w:r w:rsidR="002D2298" w:rsidRPr="005A3E0F">
        <w:t>This</w:t>
      </w:r>
      <w:r w:rsidR="00D241C9" w:rsidRPr="005A3E0F">
        <w:t xml:space="preserve"> is text which shares the same information as the video, without important content being lost. Transcripts and captions are examples of a text equivalent.</w:t>
      </w:r>
    </w:p>
    <w:p w14:paraId="15BC949D" w14:textId="77777777" w:rsidR="00D241C9" w:rsidRPr="005A3E0F" w:rsidRDefault="00D241C9" w:rsidP="00717C15">
      <w:pPr>
        <w:pStyle w:val="ICT4IAL-body-text"/>
        <w:numPr>
          <w:ilvl w:val="0"/>
          <w:numId w:val="60"/>
        </w:numPr>
      </w:pPr>
      <w:r w:rsidRPr="005A3E0F">
        <w:t>If possible, provide the option of word highlight in the text equivalent.</w:t>
      </w:r>
    </w:p>
    <w:p w14:paraId="7E9E12E3" w14:textId="77777777" w:rsidR="00D241C9" w:rsidRPr="005A3E0F" w:rsidRDefault="00D241C9" w:rsidP="00717C15">
      <w:pPr>
        <w:pStyle w:val="ICT4IAL-body-text"/>
        <w:numPr>
          <w:ilvl w:val="0"/>
          <w:numId w:val="60"/>
        </w:numPr>
      </w:pPr>
      <w:r w:rsidRPr="005A3E0F">
        <w:t>Provide volume controls.</w:t>
      </w:r>
    </w:p>
    <w:p w14:paraId="11479617" w14:textId="77777777" w:rsidR="00D241C9" w:rsidRPr="005A3E0F" w:rsidRDefault="00D241C9" w:rsidP="00717C15">
      <w:pPr>
        <w:pStyle w:val="ICT4IAL-body-text"/>
        <w:numPr>
          <w:ilvl w:val="0"/>
          <w:numId w:val="60"/>
        </w:numPr>
      </w:pPr>
      <w:r w:rsidRPr="005A3E0F">
        <w:t>Provide visual equivalents to audio alerts.</w:t>
      </w:r>
    </w:p>
    <w:p w14:paraId="02559B25" w14:textId="4ED4AFB5" w:rsidR="00D241C9" w:rsidRPr="005A3E0F" w:rsidRDefault="00D241C9" w:rsidP="00717C15">
      <w:pPr>
        <w:pStyle w:val="ICT4IAL-body-text"/>
        <w:numPr>
          <w:ilvl w:val="0"/>
          <w:numId w:val="60"/>
        </w:numPr>
      </w:pPr>
      <w:r w:rsidRPr="005A3E0F">
        <w:t xml:space="preserve">Provide alternatives for </w:t>
      </w:r>
      <w:r w:rsidR="00D82E5B">
        <w:t>audio</w:t>
      </w:r>
      <w:r w:rsidRPr="005A3E0F">
        <w:t xml:space="preserve"> </w:t>
      </w:r>
      <w:hyperlink w:anchor="Media" w:history="1">
        <w:r w:rsidRPr="005A3E0F">
          <w:rPr>
            <w:rStyle w:val="Hyperlink"/>
          </w:rPr>
          <w:t>media</w:t>
        </w:r>
      </w:hyperlink>
      <w:r w:rsidRPr="005A3E0F">
        <w:t>.</w:t>
      </w:r>
    </w:p>
    <w:p w14:paraId="292D830E" w14:textId="77777777" w:rsidR="00D241C9" w:rsidRPr="005A3E0F" w:rsidRDefault="00D241C9" w:rsidP="00717C15">
      <w:pPr>
        <w:pStyle w:val="ICT4IAL-body-text"/>
        <w:numPr>
          <w:ilvl w:val="0"/>
          <w:numId w:val="60"/>
        </w:numPr>
      </w:pPr>
      <w:r w:rsidRPr="005A3E0F">
        <w:t>Avoid automatic playing of audio or video.</w:t>
      </w:r>
    </w:p>
    <w:p w14:paraId="520974CC" w14:textId="77777777" w:rsidR="00D241C9" w:rsidRPr="005A3E0F" w:rsidRDefault="00D241C9" w:rsidP="00717C15">
      <w:pPr>
        <w:pStyle w:val="ICT4IAL-body-text"/>
        <w:numPr>
          <w:ilvl w:val="0"/>
          <w:numId w:val="60"/>
        </w:numPr>
      </w:pPr>
      <w:r w:rsidRPr="005A3E0F">
        <w:t>Provide keyboard-accessible fast forward, rewind and pause functions.</w:t>
      </w:r>
    </w:p>
    <w:p w14:paraId="4FD2963E" w14:textId="77777777" w:rsidR="00D241C9" w:rsidRPr="005A3E0F" w:rsidRDefault="00D241C9" w:rsidP="00717C15">
      <w:pPr>
        <w:pStyle w:val="ICT4IAL-body-text"/>
        <w:numPr>
          <w:ilvl w:val="0"/>
          <w:numId w:val="60"/>
        </w:numPr>
      </w:pPr>
      <w:r w:rsidRPr="005A3E0F">
        <w:t>Give the user the possibility of inserting bookmarks.</w:t>
      </w:r>
    </w:p>
    <w:p w14:paraId="5CDAA416" w14:textId="7D707434" w:rsidR="000360AF" w:rsidRPr="005A3E0F" w:rsidRDefault="00F435F2" w:rsidP="00717C15">
      <w:pPr>
        <w:pStyle w:val="ICT4IAL-heading-30"/>
      </w:pPr>
      <w:bookmarkStart w:id="25" w:name="_Toc299716180"/>
      <w:r w:rsidRPr="005A3E0F">
        <w:t xml:space="preserve">3.2 </w:t>
      </w:r>
      <w:r w:rsidR="000360AF" w:rsidRPr="005A3E0F">
        <w:t xml:space="preserve">Resources to help make </w:t>
      </w:r>
      <w:r w:rsidR="00E14E93" w:rsidRPr="005A3E0F">
        <w:t xml:space="preserve">your </w:t>
      </w:r>
      <w:r w:rsidR="00865439" w:rsidRPr="005A3E0F">
        <w:t>audio</w:t>
      </w:r>
      <w:r w:rsidR="00B109BC" w:rsidRPr="005A3E0F">
        <w:t xml:space="preserve"> information</w:t>
      </w:r>
      <w:r w:rsidR="000360AF" w:rsidRPr="005A3E0F">
        <w:t xml:space="preserve"> accessible</w:t>
      </w:r>
      <w:bookmarkEnd w:id="25"/>
    </w:p>
    <w:p w14:paraId="4AD5B87B" w14:textId="77777777" w:rsidR="00DB09A4" w:rsidRPr="005A3E0F" w:rsidRDefault="00DB09A4" w:rsidP="00717C15">
      <w:pPr>
        <w:pStyle w:val="ICT4IAL-heading-40"/>
      </w:pPr>
      <w:r w:rsidRPr="005A3E0F">
        <w:t>Advanced instructions</w:t>
      </w:r>
    </w:p>
    <w:p w14:paraId="04133462" w14:textId="77777777" w:rsidR="003150F4" w:rsidRPr="005A3E0F" w:rsidRDefault="00B52E4C" w:rsidP="00717C15">
      <w:pPr>
        <w:pStyle w:val="ICT4IAL-body-text"/>
        <w:numPr>
          <w:ilvl w:val="0"/>
          <w:numId w:val="61"/>
        </w:numPr>
      </w:pPr>
      <w:r w:rsidRPr="005A3E0F">
        <w:t>IMS Global Learning Consortium:</w:t>
      </w:r>
      <w:r w:rsidR="00483F1A" w:rsidRPr="005A3E0F">
        <w:t xml:space="preserve"> </w:t>
      </w:r>
      <w:hyperlink r:id="rId56" w:history="1">
        <w:r w:rsidR="00483F1A" w:rsidRPr="005A3E0F">
          <w:rPr>
            <w:rStyle w:val="Hyperlink"/>
          </w:rPr>
          <w:t>Guidelines for Accessible Delivery of Text, Audio, Images and Multimedia</w:t>
        </w:r>
      </w:hyperlink>
      <w:r w:rsidR="00483F1A" w:rsidRPr="005A3E0F">
        <w:t xml:space="preserve"> for learning</w:t>
      </w:r>
    </w:p>
    <w:p w14:paraId="6FCD4414" w14:textId="77777777" w:rsidR="00DB09A4" w:rsidRPr="005A3E0F" w:rsidRDefault="00DB09A4" w:rsidP="00717C15">
      <w:pPr>
        <w:pStyle w:val="ICT4IAL-body-text"/>
        <w:numPr>
          <w:ilvl w:val="0"/>
          <w:numId w:val="61"/>
        </w:numPr>
        <w:rPr>
          <w:rStyle w:val="Emphasis"/>
          <w:i w:val="0"/>
          <w:iCs w:val="0"/>
        </w:rPr>
      </w:pPr>
      <w:r w:rsidRPr="005A3E0F">
        <w:t xml:space="preserve">International Standard </w:t>
      </w:r>
      <w:r w:rsidR="00E9690F" w:rsidRPr="005A3E0F">
        <w:t>–</w:t>
      </w:r>
      <w:r w:rsidRPr="005A3E0F">
        <w:t xml:space="preserve"> </w:t>
      </w:r>
      <w:hyperlink r:id="rId57" w:history="1">
        <w:r w:rsidR="00515B81" w:rsidRPr="005A3E0F">
          <w:rPr>
            <w:rStyle w:val="Hyperlink"/>
          </w:rPr>
          <w:t>ISO/IEC 40500:2012 – Information technology – W3C Web Content Accessibility Guidelines (WCAG) 2.0 – Abstract</w:t>
        </w:r>
      </w:hyperlink>
      <w:r w:rsidR="00AA6DC1" w:rsidRPr="005A3E0F">
        <w:rPr>
          <w:rStyle w:val="Emphasis"/>
          <w:i w:val="0"/>
        </w:rPr>
        <w:t>:</w:t>
      </w:r>
      <w:r w:rsidR="00AA6DC1" w:rsidRPr="005A3E0F">
        <w:t xml:space="preserve"> </w:t>
      </w:r>
      <w:r w:rsidR="00127FA9" w:rsidRPr="005A3E0F">
        <w:t xml:space="preserve">recommendations for making </w:t>
      </w:r>
      <w:r w:rsidR="00624C08" w:rsidRPr="005A3E0F">
        <w:t xml:space="preserve">web </w:t>
      </w:r>
      <w:r w:rsidR="00127FA9" w:rsidRPr="005A3E0F">
        <w:t>content more accessible</w:t>
      </w:r>
    </w:p>
    <w:p w14:paraId="30B9A11D" w14:textId="77777777" w:rsidR="00DB09A4" w:rsidRPr="005A3E0F" w:rsidRDefault="003E54B2" w:rsidP="00717C15">
      <w:pPr>
        <w:pStyle w:val="ICT4IAL-body-text"/>
        <w:numPr>
          <w:ilvl w:val="0"/>
          <w:numId w:val="61"/>
        </w:numPr>
      </w:pPr>
      <w:hyperlink r:id="rId58" w:history="1">
        <w:r w:rsidR="00DB09A4" w:rsidRPr="005A3E0F">
          <w:rPr>
            <w:rStyle w:val="Hyperlink"/>
          </w:rPr>
          <w:t xml:space="preserve">Web Content Accessibility Guidelines (WCAG) 2.0 </w:t>
        </w:r>
        <w:r w:rsidR="008813F8" w:rsidRPr="005A3E0F">
          <w:rPr>
            <w:rStyle w:val="Hyperlink"/>
          </w:rPr>
          <w:t>–</w:t>
        </w:r>
        <w:r w:rsidR="00DB09A4" w:rsidRPr="005A3E0F">
          <w:rPr>
            <w:rStyle w:val="Hyperlink"/>
          </w:rPr>
          <w:t xml:space="preserve"> W3C Recommendation 11 December 2008</w:t>
        </w:r>
      </w:hyperlink>
      <w:r w:rsidR="008813F8" w:rsidRPr="005A3E0F">
        <w:t xml:space="preserve">: </w:t>
      </w:r>
      <w:r w:rsidR="00F806A1" w:rsidRPr="005A3E0F">
        <w:t>providing alternatives for audio media</w:t>
      </w:r>
    </w:p>
    <w:p w14:paraId="5C669419" w14:textId="77777777" w:rsidR="00DB09A4" w:rsidRPr="005A3E0F" w:rsidRDefault="003E54B2" w:rsidP="00717C15">
      <w:pPr>
        <w:pStyle w:val="ICT4IAL-body-text"/>
        <w:numPr>
          <w:ilvl w:val="0"/>
          <w:numId w:val="61"/>
        </w:numPr>
      </w:pPr>
      <w:hyperlink r:id="rId59" w:history="1">
        <w:r w:rsidR="00DB09A4" w:rsidRPr="005A3E0F">
          <w:rPr>
            <w:rStyle w:val="Hyperlink"/>
          </w:rPr>
          <w:t>How to Meet WCAG 2.0</w:t>
        </w:r>
      </w:hyperlink>
      <w:r w:rsidR="00D37FAF" w:rsidRPr="005A3E0F">
        <w:t>:</w:t>
      </w:r>
      <w:r w:rsidR="00DB09A4" w:rsidRPr="005A3E0F">
        <w:t xml:space="preserve"> </w:t>
      </w:r>
      <w:r w:rsidR="00D37FAF" w:rsidRPr="005A3E0F">
        <w:t xml:space="preserve">quick reference to </w:t>
      </w:r>
      <w:hyperlink w:anchor="WCAG" w:history="1">
        <w:r w:rsidR="00D37FAF" w:rsidRPr="005A3E0F">
          <w:rPr>
            <w:rStyle w:val="Hyperlink"/>
          </w:rPr>
          <w:t>WCAG</w:t>
        </w:r>
      </w:hyperlink>
      <w:r w:rsidR="00D37FAF" w:rsidRPr="005A3E0F">
        <w:t xml:space="preserve"> 2.0 requirements and techniques</w:t>
      </w:r>
    </w:p>
    <w:p w14:paraId="664C769F" w14:textId="77777777" w:rsidR="00DB09A4" w:rsidRPr="005A3E0F" w:rsidRDefault="003E54B2" w:rsidP="00717C15">
      <w:pPr>
        <w:pStyle w:val="ICT4IAL-body-text"/>
        <w:numPr>
          <w:ilvl w:val="0"/>
          <w:numId w:val="61"/>
        </w:numPr>
      </w:pPr>
      <w:hyperlink r:id="rId60" w:history="1">
        <w:r w:rsidR="00DB09A4" w:rsidRPr="005A3E0F">
          <w:rPr>
            <w:rStyle w:val="Hyperlink"/>
          </w:rPr>
          <w:t>Understanding WCAG 2.0</w:t>
        </w:r>
      </w:hyperlink>
      <w:r w:rsidR="001B7F4D" w:rsidRPr="005A3E0F">
        <w:t xml:space="preserve">: detailed technical description of the </w:t>
      </w:r>
      <w:r w:rsidR="006612E1" w:rsidRPr="005A3E0F">
        <w:t xml:space="preserve">WCAG 2.0 </w:t>
      </w:r>
      <w:r w:rsidR="001B7F4D" w:rsidRPr="005A3E0F">
        <w:t>guidelines and their Success Criteria</w:t>
      </w:r>
    </w:p>
    <w:p w14:paraId="1E6F8F0D" w14:textId="77777777" w:rsidR="00DB09A4" w:rsidRPr="005A3E0F" w:rsidRDefault="003E54B2" w:rsidP="00717C15">
      <w:pPr>
        <w:pStyle w:val="ICT4IAL-body-text"/>
        <w:numPr>
          <w:ilvl w:val="0"/>
          <w:numId w:val="61"/>
        </w:numPr>
      </w:pPr>
      <w:hyperlink r:id="rId61" w:history="1">
        <w:r w:rsidR="00C93501" w:rsidRPr="005A3E0F">
          <w:rPr>
            <w:rStyle w:val="Hyperlink"/>
          </w:rPr>
          <w:t>DAISY Consortium</w:t>
        </w:r>
      </w:hyperlink>
      <w:r w:rsidR="00BD57A6" w:rsidRPr="005A3E0F">
        <w:t>: creating navigable audio books</w:t>
      </w:r>
    </w:p>
    <w:p w14:paraId="38CF9EAB" w14:textId="77777777" w:rsidR="00DB09A4" w:rsidRPr="005A3E0F" w:rsidRDefault="00BF4409" w:rsidP="00717C15">
      <w:pPr>
        <w:pStyle w:val="ICT4IAL-heading-40"/>
      </w:pPr>
      <w:r w:rsidRPr="005A3E0F">
        <w:t>Professional</w:t>
      </w:r>
      <w:r w:rsidR="00DB09A4" w:rsidRPr="005A3E0F">
        <w:t xml:space="preserve"> instructions</w:t>
      </w:r>
    </w:p>
    <w:p w14:paraId="1006E1C3" w14:textId="77777777" w:rsidR="00B52E4C" w:rsidRPr="005A3E0F" w:rsidRDefault="003E54B2" w:rsidP="00717C15">
      <w:pPr>
        <w:pStyle w:val="ICT4IAL-body-text"/>
        <w:numPr>
          <w:ilvl w:val="0"/>
          <w:numId w:val="62"/>
        </w:numPr>
      </w:pPr>
      <w:hyperlink w:anchor="W3C" w:history="1">
        <w:r w:rsidR="00B52E4C" w:rsidRPr="005A3E0F">
          <w:rPr>
            <w:rStyle w:val="Hyperlink"/>
          </w:rPr>
          <w:t>W3C</w:t>
        </w:r>
      </w:hyperlink>
      <w:r w:rsidR="00B52E4C" w:rsidRPr="005A3E0F">
        <w:t>:</w:t>
      </w:r>
      <w:r w:rsidR="000C59C2" w:rsidRPr="005A3E0F">
        <w:t xml:space="preserve"> </w:t>
      </w:r>
      <w:hyperlink r:id="rId62" w:anchor="gl-provide-equivalents" w:history="1">
        <w:r w:rsidR="000C59C2" w:rsidRPr="005A3E0F">
          <w:rPr>
            <w:rStyle w:val="Hyperlink"/>
          </w:rPr>
          <w:t>Provide equivalent alternatives to auditory and visual content</w:t>
        </w:r>
      </w:hyperlink>
    </w:p>
    <w:p w14:paraId="730FAEEF" w14:textId="77777777" w:rsidR="00B12A6D" w:rsidRPr="005A3E0F" w:rsidRDefault="00EF282B" w:rsidP="00717C15">
      <w:pPr>
        <w:pStyle w:val="ICT4IAL-body-text"/>
        <w:numPr>
          <w:ilvl w:val="0"/>
          <w:numId w:val="62"/>
        </w:numPr>
      </w:pPr>
      <w:r w:rsidRPr="005A3E0F">
        <w:rPr>
          <w:rFonts w:cs="Arial"/>
        </w:rPr>
        <w:t xml:space="preserve">W3C: </w:t>
      </w:r>
      <w:hyperlink r:id="rId63" w:anchor="top" w:history="1">
        <w:r w:rsidR="0020201C" w:rsidRPr="005A3E0F">
          <w:rPr>
            <w:rStyle w:val="Hyperlink"/>
          </w:rPr>
          <w:t>Examples of text equivalent given for non-text information</w:t>
        </w:r>
      </w:hyperlink>
    </w:p>
    <w:p w14:paraId="3BB6F066" w14:textId="77777777" w:rsidR="00DB09A4" w:rsidRPr="005A3E0F" w:rsidRDefault="002F4673" w:rsidP="00717C15">
      <w:pPr>
        <w:pStyle w:val="ICT4IAL-body-text"/>
        <w:numPr>
          <w:ilvl w:val="0"/>
          <w:numId w:val="62"/>
        </w:numPr>
      </w:pPr>
      <w:r w:rsidRPr="005A3E0F">
        <w:lastRenderedPageBreak/>
        <w:t xml:space="preserve">W3C: </w:t>
      </w:r>
      <w:hyperlink r:id="rId64" w:history="1">
        <w:r w:rsidR="00401817" w:rsidRPr="005A3E0F">
          <w:rPr>
            <w:rStyle w:val="Hyperlink"/>
          </w:rPr>
          <w:t>Success Criteria For Providing Alternatives For Audio</w:t>
        </w:r>
      </w:hyperlink>
    </w:p>
    <w:p w14:paraId="74315058" w14:textId="77777777" w:rsidR="00B12A6D" w:rsidRPr="005A3E0F" w:rsidRDefault="00321A0C" w:rsidP="00717C15">
      <w:pPr>
        <w:pStyle w:val="ICT4IAL-body-text"/>
        <w:numPr>
          <w:ilvl w:val="0"/>
          <w:numId w:val="62"/>
        </w:numPr>
      </w:pPr>
      <w:r w:rsidRPr="005A3E0F">
        <w:rPr>
          <w:rFonts w:cs="Arial"/>
        </w:rPr>
        <w:t>W3C:</w:t>
      </w:r>
      <w:r w:rsidRPr="005A3E0F">
        <w:rPr>
          <w:rFonts w:cs="Lucida Grande"/>
        </w:rPr>
        <w:t xml:space="preserve"> </w:t>
      </w:r>
      <w:hyperlink r:id="rId65" w:history="1">
        <w:r w:rsidRPr="005A3E0F">
          <w:rPr>
            <w:rStyle w:val="Hyperlink"/>
          </w:rPr>
          <w:t>Provide alternatives for time-based media</w:t>
        </w:r>
      </w:hyperlink>
    </w:p>
    <w:p w14:paraId="22E43143" w14:textId="5E26F503" w:rsidR="00B21C02" w:rsidRPr="005A3E0F" w:rsidRDefault="008D3F34" w:rsidP="00717C15">
      <w:pPr>
        <w:pStyle w:val="ICT4IAL-heading-20"/>
      </w:pPr>
      <w:r w:rsidRPr="005A3E0F">
        <w:br w:type="page"/>
      </w:r>
      <w:bookmarkStart w:id="26" w:name="_Toc299716181"/>
      <w:r w:rsidR="00B21C02" w:rsidRPr="005A3E0F">
        <w:lastRenderedPageBreak/>
        <w:t xml:space="preserve">Section 4: Making </w:t>
      </w:r>
      <w:r w:rsidR="00E14E93" w:rsidRPr="005A3E0F">
        <w:t xml:space="preserve">your </w:t>
      </w:r>
      <w:r w:rsidR="00B21C02" w:rsidRPr="005A3E0F">
        <w:t>video accessible</w:t>
      </w:r>
      <w:bookmarkEnd w:id="26"/>
    </w:p>
    <w:p w14:paraId="2742A365" w14:textId="77777777" w:rsidR="002B14E2" w:rsidRPr="005A3E0F" w:rsidRDefault="002B14E2" w:rsidP="00717C15">
      <w:pPr>
        <w:pStyle w:val="ICT4IAL-body-text"/>
      </w:pPr>
      <w:r w:rsidRPr="005A3E0F">
        <w:t xml:space="preserve">Users who cannot access visual media channels need an audio description of what can be seen. Users who cannot access audio media channels need </w:t>
      </w:r>
      <w:hyperlink w:anchor="Closed_captions" w:history="1">
        <w:r w:rsidRPr="005A3E0F">
          <w:rPr>
            <w:rStyle w:val="Hyperlink"/>
          </w:rPr>
          <w:t>closed captions</w:t>
        </w:r>
      </w:hyperlink>
      <w:r w:rsidRPr="005A3E0F">
        <w:t xml:space="preserve"> about the dialogues and all important audio </w:t>
      </w:r>
      <w:hyperlink w:anchor="Information" w:history="1">
        <w:r w:rsidR="00243B8F" w:rsidRPr="005A3E0F">
          <w:rPr>
            <w:rStyle w:val="Hyperlink"/>
          </w:rPr>
          <w:t>information</w:t>
        </w:r>
      </w:hyperlink>
      <w:r w:rsidRPr="005A3E0F">
        <w:t xml:space="preserve">. Users who do not understand the language being used in the video need </w:t>
      </w:r>
      <w:hyperlink w:anchor="Subtitles" w:history="1">
        <w:r w:rsidR="00243B8F" w:rsidRPr="005A3E0F">
          <w:rPr>
            <w:rStyle w:val="Hyperlink"/>
          </w:rPr>
          <w:t>subtitles</w:t>
        </w:r>
      </w:hyperlink>
      <w:r w:rsidR="00243B8F" w:rsidRPr="005A3E0F">
        <w:rPr>
          <w:rStyle w:val="Hyperlink"/>
        </w:rPr>
        <w:t xml:space="preserve"> </w:t>
      </w:r>
      <w:r w:rsidRPr="005A3E0F">
        <w:t>of the dialogue. Scripts about the video are required for users who cannot access visual or audio media channels.</w:t>
      </w:r>
    </w:p>
    <w:p w14:paraId="42831B2E" w14:textId="3BDBFBAA" w:rsidR="00B21C02" w:rsidRPr="005A3E0F" w:rsidRDefault="00B21C02" w:rsidP="00717C15">
      <w:pPr>
        <w:pStyle w:val="ICT4IAL-heading-30"/>
      </w:pPr>
      <w:bookmarkStart w:id="27" w:name="_Toc299716182"/>
      <w:r w:rsidRPr="005A3E0F">
        <w:t xml:space="preserve">4.1 How to make </w:t>
      </w:r>
      <w:r w:rsidR="00A959F8" w:rsidRPr="005A3E0F">
        <w:t xml:space="preserve">your </w:t>
      </w:r>
      <w:r w:rsidRPr="005A3E0F">
        <w:t>video media accessible</w:t>
      </w:r>
      <w:bookmarkEnd w:id="27"/>
    </w:p>
    <w:p w14:paraId="3AB6841C" w14:textId="77777777" w:rsidR="00D241C9" w:rsidRPr="005A3E0F" w:rsidRDefault="00D241C9" w:rsidP="00717C15">
      <w:pPr>
        <w:pStyle w:val="ICT4IAL-body-text"/>
        <w:numPr>
          <w:ilvl w:val="0"/>
          <w:numId w:val="63"/>
        </w:numPr>
      </w:pPr>
      <w:r w:rsidRPr="005A3E0F">
        <w:t xml:space="preserve">Give video either a text equivalent or captions. </w:t>
      </w:r>
      <w:r w:rsidR="00E3327C" w:rsidRPr="005A3E0F">
        <w:t>Aim not only to provide</w:t>
      </w:r>
      <w:r w:rsidRPr="005A3E0F">
        <w:t xml:space="preserve"> captions of the words spoken, but also a brief description of what is taking place.</w:t>
      </w:r>
    </w:p>
    <w:p w14:paraId="06F6FC32" w14:textId="77777777" w:rsidR="00E3327C" w:rsidRPr="005A3E0F" w:rsidRDefault="00E3327C" w:rsidP="00717C15">
      <w:pPr>
        <w:pStyle w:val="ICT4IAL-body-text"/>
        <w:numPr>
          <w:ilvl w:val="0"/>
          <w:numId w:val="63"/>
        </w:numPr>
      </w:pPr>
      <w:r w:rsidRPr="005A3E0F">
        <w:t>Ensure the text equivalent/script or captions are synchronised with the video. Captions are an alternative way of showing what people can hear. Scripts contain all the information that the video gives.</w:t>
      </w:r>
    </w:p>
    <w:p w14:paraId="4C35AB5B" w14:textId="77777777" w:rsidR="00D241C9" w:rsidRPr="005A3E0F" w:rsidRDefault="00D241C9" w:rsidP="00717C15">
      <w:pPr>
        <w:pStyle w:val="ICT4IAL-body-text"/>
        <w:numPr>
          <w:ilvl w:val="0"/>
          <w:numId w:val="63"/>
        </w:numPr>
      </w:pPr>
      <w:r w:rsidRPr="005A3E0F">
        <w:t>Ensure the</w:t>
      </w:r>
      <w:r w:rsidR="00CF040F" w:rsidRPr="005A3E0F">
        <w:t xml:space="preserve"> user can control </w:t>
      </w:r>
      <w:r w:rsidR="00E3327C" w:rsidRPr="005A3E0F">
        <w:t xml:space="preserve">the video: adjust volume, </w:t>
      </w:r>
      <w:r w:rsidR="00CF040F" w:rsidRPr="005A3E0F">
        <w:t xml:space="preserve">pause </w:t>
      </w:r>
      <w:r w:rsidRPr="005A3E0F">
        <w:t>the video.</w:t>
      </w:r>
      <w:r w:rsidR="00E3327C" w:rsidRPr="005A3E0F">
        <w:t xml:space="preserve"> </w:t>
      </w:r>
      <w:r w:rsidRPr="005A3E0F">
        <w:t>Provide fast forward, rewind and pause functions.</w:t>
      </w:r>
    </w:p>
    <w:p w14:paraId="41FBADCE" w14:textId="77777777" w:rsidR="00D241C9" w:rsidRPr="005A3E0F" w:rsidRDefault="00D241C9" w:rsidP="00717C15">
      <w:pPr>
        <w:pStyle w:val="ICT4IAL-body-text"/>
        <w:numPr>
          <w:ilvl w:val="0"/>
          <w:numId w:val="63"/>
        </w:numPr>
      </w:pPr>
      <w:r w:rsidRPr="005A3E0F">
        <w:t xml:space="preserve">Ensure the video can be played in different </w:t>
      </w:r>
      <w:hyperlink w:anchor="Media" w:history="1">
        <w:r w:rsidRPr="005A3E0F">
          <w:rPr>
            <w:rStyle w:val="Hyperlink"/>
          </w:rPr>
          <w:t>media</w:t>
        </w:r>
      </w:hyperlink>
      <w:r w:rsidRPr="005A3E0F">
        <w:t xml:space="preserve"> players.</w:t>
      </w:r>
    </w:p>
    <w:p w14:paraId="6F479951" w14:textId="77777777" w:rsidR="00D241C9" w:rsidRPr="005A3E0F" w:rsidRDefault="00D241C9" w:rsidP="00717C15">
      <w:pPr>
        <w:pStyle w:val="ICT4IAL-body-text"/>
        <w:numPr>
          <w:ilvl w:val="0"/>
          <w:numId w:val="63"/>
        </w:numPr>
      </w:pPr>
      <w:r w:rsidRPr="005A3E0F">
        <w:t>Ensure the video can be downloaded.</w:t>
      </w:r>
    </w:p>
    <w:p w14:paraId="28D19E54" w14:textId="77777777" w:rsidR="00D241C9" w:rsidRDefault="00D241C9" w:rsidP="00717C15">
      <w:pPr>
        <w:pStyle w:val="ICT4IAL-body-text"/>
        <w:numPr>
          <w:ilvl w:val="0"/>
          <w:numId w:val="63"/>
        </w:numPr>
      </w:pPr>
      <w:r w:rsidRPr="005A3E0F">
        <w:t xml:space="preserve">Ensure the text equivalent/script or captions are synchronised with the video. Captions </w:t>
      </w:r>
      <w:r w:rsidR="00443084" w:rsidRPr="005A3E0F">
        <w:t>are</w:t>
      </w:r>
      <w:r w:rsidRPr="005A3E0F">
        <w:t xml:space="preserve"> an alternative way </w:t>
      </w:r>
      <w:r w:rsidR="00443084" w:rsidRPr="005A3E0F">
        <w:t xml:space="preserve">of showing </w:t>
      </w:r>
      <w:r w:rsidRPr="005A3E0F">
        <w:t>what people can hear. Script</w:t>
      </w:r>
      <w:r w:rsidR="0045781C" w:rsidRPr="005A3E0F">
        <w:t>s</w:t>
      </w:r>
      <w:r w:rsidRPr="005A3E0F">
        <w:t xml:space="preserve"> contain all </w:t>
      </w:r>
      <w:r w:rsidR="0045781C" w:rsidRPr="005A3E0F">
        <w:t xml:space="preserve">the </w:t>
      </w:r>
      <w:r w:rsidRPr="005A3E0F">
        <w:t>information that the video gives.</w:t>
      </w:r>
    </w:p>
    <w:p w14:paraId="17F975C2" w14:textId="77777777" w:rsidR="00011969" w:rsidRDefault="00011969" w:rsidP="00011969">
      <w:pPr>
        <w:pStyle w:val="ICT4IAL-body-text"/>
        <w:numPr>
          <w:ilvl w:val="0"/>
          <w:numId w:val="63"/>
        </w:numPr>
      </w:pPr>
      <w:r>
        <w:t>Provide alternatives for video.</w:t>
      </w:r>
    </w:p>
    <w:p w14:paraId="742DB158" w14:textId="58273F75" w:rsidR="00011969" w:rsidRPr="005A3E0F" w:rsidRDefault="00011969" w:rsidP="00011969">
      <w:pPr>
        <w:pStyle w:val="ICT4IAL-body-text"/>
        <w:numPr>
          <w:ilvl w:val="0"/>
          <w:numId w:val="63"/>
        </w:numPr>
      </w:pPr>
      <w:r>
        <w:t>Avoid automatic playing of video.</w:t>
      </w:r>
    </w:p>
    <w:p w14:paraId="0CB3D78F" w14:textId="2C84B3EA" w:rsidR="00B21C02" w:rsidRPr="005A3E0F" w:rsidRDefault="00B21C02" w:rsidP="00717C15">
      <w:pPr>
        <w:pStyle w:val="ICT4IAL-heading-30"/>
      </w:pPr>
      <w:bookmarkStart w:id="28" w:name="_Toc299716183"/>
      <w:r w:rsidRPr="005A3E0F">
        <w:t xml:space="preserve">4.2 Resources to help make </w:t>
      </w:r>
      <w:r w:rsidR="00435460" w:rsidRPr="005A3E0F">
        <w:t xml:space="preserve">your </w:t>
      </w:r>
      <w:r w:rsidRPr="005A3E0F">
        <w:t>video media accessible</w:t>
      </w:r>
      <w:bookmarkEnd w:id="28"/>
    </w:p>
    <w:p w14:paraId="6A6130A9" w14:textId="77777777" w:rsidR="00B21C02" w:rsidRPr="005A3E0F" w:rsidRDefault="00B21C02" w:rsidP="00717C15">
      <w:pPr>
        <w:pStyle w:val="ICT4IAL-heading-40"/>
      </w:pPr>
      <w:r w:rsidRPr="005A3E0F">
        <w:t>Easy instructions</w:t>
      </w:r>
    </w:p>
    <w:p w14:paraId="2D94A793" w14:textId="77777777" w:rsidR="00E414A2" w:rsidRPr="005A3E0F" w:rsidRDefault="00E414A2" w:rsidP="00717C15">
      <w:pPr>
        <w:pStyle w:val="ICT4IAL-body-text"/>
        <w:numPr>
          <w:ilvl w:val="0"/>
          <w:numId w:val="66"/>
        </w:numPr>
      </w:pPr>
      <w:r w:rsidRPr="005A3E0F">
        <w:t xml:space="preserve">Introduction to </w:t>
      </w:r>
      <w:hyperlink r:id="rId66" w:history="1">
        <w:r w:rsidRPr="005A3E0F">
          <w:rPr>
            <w:rStyle w:val="Hyperlink"/>
          </w:rPr>
          <w:t>captions, transcripts and audio descriptions</w:t>
        </w:r>
      </w:hyperlink>
    </w:p>
    <w:p w14:paraId="3AED869F" w14:textId="77777777" w:rsidR="00B21C02" w:rsidRPr="005A3E0F" w:rsidRDefault="00B21C02" w:rsidP="00717C15">
      <w:pPr>
        <w:pStyle w:val="ICT4IAL-heading-40"/>
      </w:pPr>
      <w:r w:rsidRPr="005A3E0F">
        <w:t>Advanced instructions</w:t>
      </w:r>
    </w:p>
    <w:p w14:paraId="455261E5" w14:textId="77777777" w:rsidR="00290359" w:rsidRPr="005A3E0F" w:rsidRDefault="003E54B2" w:rsidP="00717C15">
      <w:pPr>
        <w:pStyle w:val="ICT4IAL-body-text"/>
        <w:numPr>
          <w:ilvl w:val="0"/>
          <w:numId w:val="65"/>
        </w:numPr>
        <w:rPr>
          <w:rStyle w:val="Hyperlink"/>
          <w:bCs/>
          <w:i/>
          <w:color w:val="auto"/>
          <w:szCs w:val="28"/>
          <w:u w:val="none"/>
        </w:rPr>
      </w:pPr>
      <w:hyperlink r:id="rId67" w:history="1">
        <w:r w:rsidR="00290359" w:rsidRPr="005A3E0F">
          <w:rPr>
            <w:rStyle w:val="Hyperlink"/>
          </w:rPr>
          <w:t>Guidelines on accessible video applications</w:t>
        </w:r>
      </w:hyperlink>
    </w:p>
    <w:p w14:paraId="048269C2" w14:textId="77777777" w:rsidR="00E67D95" w:rsidRPr="005A3E0F" w:rsidRDefault="00E67D95" w:rsidP="00717C15">
      <w:pPr>
        <w:pStyle w:val="ICT4IAL-body-text"/>
        <w:numPr>
          <w:ilvl w:val="0"/>
          <w:numId w:val="65"/>
        </w:numPr>
      </w:pPr>
      <w:r w:rsidRPr="005A3E0F">
        <w:t xml:space="preserve">AccessGA </w:t>
      </w:r>
      <w:hyperlink r:id="rId68" w:history="1">
        <w:r w:rsidRPr="005A3E0F">
          <w:rPr>
            <w:rStyle w:val="Hyperlink"/>
          </w:rPr>
          <w:t>captioning</w:t>
        </w:r>
      </w:hyperlink>
      <w:r w:rsidR="007A4792" w:rsidRPr="005A3E0F">
        <w:t>: principles, techniques, resources and recommendations</w:t>
      </w:r>
    </w:p>
    <w:p w14:paraId="1A1FE99B" w14:textId="77777777" w:rsidR="001979A2" w:rsidRPr="005A3E0F" w:rsidRDefault="003E54B2" w:rsidP="00717C15">
      <w:pPr>
        <w:pStyle w:val="ICT4IAL-body-text"/>
        <w:numPr>
          <w:ilvl w:val="0"/>
          <w:numId w:val="65"/>
        </w:numPr>
      </w:pPr>
      <w:hyperlink w:anchor="W3C" w:history="1">
        <w:r w:rsidR="001979A2" w:rsidRPr="005A3E0F">
          <w:rPr>
            <w:rStyle w:val="Hyperlink"/>
          </w:rPr>
          <w:t>W3C</w:t>
        </w:r>
      </w:hyperlink>
      <w:r w:rsidR="001979A2" w:rsidRPr="005A3E0F">
        <w:t xml:space="preserve">: </w:t>
      </w:r>
      <w:hyperlink r:id="rId69" w:history="1">
        <w:r w:rsidR="001979A2" w:rsidRPr="005A3E0F">
          <w:rPr>
            <w:rStyle w:val="Hyperlink"/>
          </w:rPr>
          <w:t>Providing closed captioning</w:t>
        </w:r>
      </w:hyperlink>
    </w:p>
    <w:p w14:paraId="5551A6A4" w14:textId="77777777" w:rsidR="00B21C02" w:rsidRPr="005A3E0F" w:rsidRDefault="00BF4409" w:rsidP="00717C15">
      <w:pPr>
        <w:pStyle w:val="ICT4IAL-heading-40"/>
      </w:pPr>
      <w:r w:rsidRPr="005A3E0F">
        <w:t>Professional</w:t>
      </w:r>
      <w:r w:rsidR="00B21C02" w:rsidRPr="005A3E0F">
        <w:t xml:space="preserve"> instructions</w:t>
      </w:r>
    </w:p>
    <w:p w14:paraId="3872B86C" w14:textId="77777777" w:rsidR="00BF209E" w:rsidRPr="005A3E0F" w:rsidRDefault="003E54B2" w:rsidP="00717C15">
      <w:pPr>
        <w:pStyle w:val="ICT4IAL-body-text"/>
        <w:numPr>
          <w:ilvl w:val="0"/>
          <w:numId w:val="64"/>
        </w:numPr>
        <w:rPr>
          <w:rStyle w:val="Hyperlink"/>
          <w:bCs/>
          <w:i/>
          <w:color w:val="auto"/>
          <w:szCs w:val="28"/>
          <w:u w:val="none"/>
        </w:rPr>
      </w:pPr>
      <w:hyperlink r:id="rId70" w:history="1">
        <w:r w:rsidR="00BF209E" w:rsidRPr="005A3E0F">
          <w:rPr>
            <w:rStyle w:val="Hyperlink"/>
          </w:rPr>
          <w:t>OFCOM / ITC Guidance on Standards for Audio Description</w:t>
        </w:r>
      </w:hyperlink>
    </w:p>
    <w:p w14:paraId="2419CEB8" w14:textId="77777777" w:rsidR="00E87E6E" w:rsidRPr="005A3E0F" w:rsidRDefault="003E54B2" w:rsidP="00717C15">
      <w:pPr>
        <w:pStyle w:val="ICT4IAL-body-text"/>
        <w:numPr>
          <w:ilvl w:val="0"/>
          <w:numId w:val="64"/>
        </w:numPr>
        <w:rPr>
          <w:rStyle w:val="Hyperlink"/>
          <w:color w:val="auto"/>
          <w:u w:val="none"/>
        </w:rPr>
      </w:pPr>
      <w:hyperlink r:id="rId71" w:history="1">
        <w:r w:rsidR="00337DA7" w:rsidRPr="005A3E0F">
          <w:rPr>
            <w:rStyle w:val="Hyperlink"/>
          </w:rPr>
          <w:t>YouTube video accessibility</w:t>
        </w:r>
      </w:hyperlink>
      <w:r w:rsidR="00337DA7" w:rsidRPr="005A3E0F">
        <w:rPr>
          <w:rStyle w:val="Hyperlink"/>
          <w:color w:val="auto"/>
          <w:u w:val="none"/>
        </w:rPr>
        <w:t>:</w:t>
      </w:r>
      <w:r w:rsidR="00337DA7" w:rsidRPr="005A3E0F">
        <w:t xml:space="preserve"> </w:t>
      </w:r>
      <w:r w:rsidR="00337DA7" w:rsidRPr="005A3E0F">
        <w:rPr>
          <w:rStyle w:val="Hyperlink"/>
          <w:color w:val="auto"/>
          <w:u w:val="none"/>
        </w:rPr>
        <w:t>embedding an accessible YouTube video and YouTube player on a website</w:t>
      </w:r>
    </w:p>
    <w:p w14:paraId="0D1C2743" w14:textId="77777777" w:rsidR="000360AF" w:rsidRPr="005A3E0F" w:rsidRDefault="00B12A6D" w:rsidP="00717C15">
      <w:pPr>
        <w:pStyle w:val="ICT4IAL-heading-10"/>
      </w:pPr>
      <w:r w:rsidRPr="005A3E0F">
        <w:br w:type="page"/>
      </w:r>
      <w:bookmarkStart w:id="29" w:name="_Toc299716184"/>
      <w:r w:rsidR="00A76A8E" w:rsidRPr="005A3E0F">
        <w:lastRenderedPageBreak/>
        <w:t xml:space="preserve">Step </w:t>
      </w:r>
      <w:r w:rsidR="00DA03C2" w:rsidRPr="005A3E0F">
        <w:t xml:space="preserve">2: </w:t>
      </w:r>
      <w:r w:rsidR="00224D16" w:rsidRPr="005A3E0F">
        <w:t>Making the delivery of media accessible</w:t>
      </w:r>
      <w:bookmarkEnd w:id="29"/>
    </w:p>
    <w:p w14:paraId="0C1AF495" w14:textId="72E8B17F" w:rsidR="002676B0" w:rsidRPr="005A3E0F" w:rsidRDefault="007E4651" w:rsidP="00717C15">
      <w:pPr>
        <w:pStyle w:val="ICT4IAL-body-text"/>
      </w:pPr>
      <w:r w:rsidRPr="005A3E0F">
        <w:t>Increasingly</w:t>
      </w:r>
      <w:r w:rsidR="00BC305F" w:rsidRPr="005A3E0F">
        <w:t>,</w:t>
      </w:r>
      <w:r w:rsidR="002676B0" w:rsidRPr="005A3E0F">
        <w:t xml:space="preserve"> </w:t>
      </w:r>
      <w:hyperlink w:anchor="Information" w:history="1">
        <w:r w:rsidR="002676B0" w:rsidRPr="005A3E0F">
          <w:rPr>
            <w:rStyle w:val="Hyperlink"/>
          </w:rPr>
          <w:t>information</w:t>
        </w:r>
      </w:hyperlink>
      <w:r w:rsidR="002676B0" w:rsidRPr="005A3E0F">
        <w:t xml:space="preserve"> </w:t>
      </w:r>
      <w:r w:rsidR="00E35ADC" w:rsidRPr="005A3E0F">
        <w:t>that</w:t>
      </w:r>
      <w:r w:rsidR="002676B0" w:rsidRPr="005A3E0F">
        <w:t xml:space="preserve"> is shared contains all of the information </w:t>
      </w:r>
      <w:r w:rsidR="00B17060" w:rsidRPr="005A3E0F">
        <w:t>types</w:t>
      </w:r>
      <w:r w:rsidR="002676B0" w:rsidRPr="005A3E0F">
        <w:t xml:space="preserve"> mentioned </w:t>
      </w:r>
      <w:r w:rsidR="00E35ADC" w:rsidRPr="005A3E0F">
        <w:t>in step 1</w:t>
      </w:r>
      <w:r w:rsidR="002676B0" w:rsidRPr="005A3E0F">
        <w:t xml:space="preserve">: text, image, audio and video. </w:t>
      </w:r>
      <w:r w:rsidR="00E35ADC" w:rsidRPr="005A3E0F">
        <w:t>Information</w:t>
      </w:r>
      <w:r w:rsidR="002676B0" w:rsidRPr="005A3E0F">
        <w:t xml:space="preserve"> </w:t>
      </w:r>
      <w:r w:rsidR="00E35ADC" w:rsidRPr="005A3E0F">
        <w:t>is</w:t>
      </w:r>
      <w:r w:rsidR="002676B0" w:rsidRPr="005A3E0F">
        <w:t xml:space="preserve"> delivered as a mix of </w:t>
      </w:r>
      <w:r w:rsidR="00B17060" w:rsidRPr="005A3E0F">
        <w:t>types</w:t>
      </w:r>
      <w:r w:rsidR="00E35ADC" w:rsidRPr="005A3E0F">
        <w:t xml:space="preserve"> within </w:t>
      </w:r>
      <w:hyperlink w:anchor="Electronic" w:history="1">
        <w:r w:rsidR="002676B0" w:rsidRPr="005A3E0F">
          <w:rPr>
            <w:rStyle w:val="Hyperlink"/>
          </w:rPr>
          <w:t>electronic</w:t>
        </w:r>
      </w:hyperlink>
      <w:r w:rsidR="002676B0" w:rsidRPr="005A3E0F">
        <w:t xml:space="preserve"> documents, </w:t>
      </w:r>
      <w:r w:rsidR="000642CC" w:rsidRPr="005A3E0F">
        <w:t>online</w:t>
      </w:r>
      <w:r w:rsidR="00532C77" w:rsidRPr="005A3E0F">
        <w:t>-</w:t>
      </w:r>
      <w:r w:rsidR="002676B0" w:rsidRPr="005A3E0F">
        <w:t xml:space="preserve">based </w:t>
      </w:r>
      <w:r w:rsidR="00C31DCC" w:rsidRPr="005A3E0F">
        <w:t>re</w:t>
      </w:r>
      <w:r w:rsidR="002676B0" w:rsidRPr="005A3E0F">
        <w:t>sources or printed material.</w:t>
      </w:r>
    </w:p>
    <w:p w14:paraId="0125B74C" w14:textId="77777777" w:rsidR="002676B0" w:rsidRPr="005A3E0F" w:rsidRDefault="002676B0" w:rsidP="00717C15">
      <w:pPr>
        <w:pStyle w:val="ICT4IAL-body-text"/>
      </w:pPr>
      <w:r w:rsidRPr="005A3E0F">
        <w:t xml:space="preserve">If the various </w:t>
      </w:r>
      <w:r w:rsidR="00B17060" w:rsidRPr="005A3E0F">
        <w:t xml:space="preserve">types </w:t>
      </w:r>
      <w:r w:rsidR="003150F4" w:rsidRPr="005A3E0F">
        <w:t xml:space="preserve">of </w:t>
      </w:r>
      <w:r w:rsidRPr="005A3E0F">
        <w:t xml:space="preserve">information are made accessible according to the </w:t>
      </w:r>
      <w:r w:rsidR="006612E1" w:rsidRPr="005A3E0F">
        <w:t xml:space="preserve">Guidelines </w:t>
      </w:r>
      <w:r w:rsidR="00E864E6" w:rsidRPr="005A3E0F">
        <w:t>in Step 1</w:t>
      </w:r>
      <w:r w:rsidRPr="005A3E0F">
        <w:t xml:space="preserve">, it is easier to create </w:t>
      </w:r>
      <w:hyperlink w:anchor="Media" w:history="1">
        <w:r w:rsidR="00B17060" w:rsidRPr="005A3E0F">
          <w:rPr>
            <w:rStyle w:val="Hyperlink"/>
          </w:rPr>
          <w:t>media</w:t>
        </w:r>
      </w:hyperlink>
      <w:r w:rsidR="0068288D" w:rsidRPr="005A3E0F">
        <w:t xml:space="preserve"> –</w:t>
      </w:r>
      <w:r w:rsidRPr="005A3E0F">
        <w:t xml:space="preserve"> for example</w:t>
      </w:r>
      <w:r w:rsidR="0068288D" w:rsidRPr="005A3E0F">
        <w:t>,</w:t>
      </w:r>
      <w:r w:rsidRPr="005A3E0F">
        <w:t xml:space="preserve"> websites</w:t>
      </w:r>
      <w:r w:rsidR="0068288D" w:rsidRPr="005A3E0F">
        <w:t xml:space="preserve"> –</w:t>
      </w:r>
      <w:r w:rsidRPr="005A3E0F">
        <w:t xml:space="preserve"> </w:t>
      </w:r>
      <w:r w:rsidR="00E864E6" w:rsidRPr="005A3E0F">
        <w:t>that</w:t>
      </w:r>
      <w:r w:rsidRPr="005A3E0F">
        <w:t xml:space="preserve"> are accessible.</w:t>
      </w:r>
      <w:r w:rsidR="0057379D" w:rsidRPr="005A3E0F">
        <w:t xml:space="preserve"> Therefore</w:t>
      </w:r>
      <w:r w:rsidR="003150F4" w:rsidRPr="005A3E0F">
        <w:t>,</w:t>
      </w:r>
      <w:r w:rsidR="0057379D" w:rsidRPr="005A3E0F">
        <w:t xml:space="preserve"> the </w:t>
      </w:r>
      <w:hyperlink w:anchor="Accessibility" w:history="1">
        <w:r w:rsidR="0057379D" w:rsidRPr="005A3E0F">
          <w:rPr>
            <w:rStyle w:val="Hyperlink"/>
          </w:rPr>
          <w:t>accessibility</w:t>
        </w:r>
      </w:hyperlink>
      <w:r w:rsidR="0057379D" w:rsidRPr="005A3E0F">
        <w:t xml:space="preserve"> of the </w:t>
      </w:r>
      <w:r w:rsidR="00B17060" w:rsidRPr="005A3E0F">
        <w:t xml:space="preserve">types </w:t>
      </w:r>
      <w:r w:rsidR="0057379D" w:rsidRPr="005A3E0F">
        <w:t xml:space="preserve">of information </w:t>
      </w:r>
      <w:r w:rsidR="003150F4" w:rsidRPr="005A3E0F">
        <w:t xml:space="preserve">is </w:t>
      </w:r>
      <w:r w:rsidR="0057379D" w:rsidRPr="005A3E0F">
        <w:t xml:space="preserve">considered a prerequisite </w:t>
      </w:r>
      <w:r w:rsidR="00B17060" w:rsidRPr="005A3E0F">
        <w:t>for</w:t>
      </w:r>
      <w:r w:rsidR="0057379D" w:rsidRPr="005A3E0F">
        <w:t xml:space="preserve"> delivering </w:t>
      </w:r>
      <w:hyperlink w:anchor="Accessible_information" w:history="1">
        <w:r w:rsidR="0057379D" w:rsidRPr="005A3E0F">
          <w:rPr>
            <w:rStyle w:val="Hyperlink"/>
          </w:rPr>
          <w:t>accessible information</w:t>
        </w:r>
      </w:hyperlink>
      <w:r w:rsidR="0057379D" w:rsidRPr="005A3E0F">
        <w:t xml:space="preserve"> and </w:t>
      </w:r>
      <w:r w:rsidR="002978AA" w:rsidRPr="005A3E0F">
        <w:t xml:space="preserve">is </w:t>
      </w:r>
      <w:r w:rsidR="0057379D" w:rsidRPr="005A3E0F">
        <w:t>not repeated below.</w:t>
      </w:r>
      <w:r w:rsidR="007E4651" w:rsidRPr="005A3E0F">
        <w:t xml:space="preserve"> It is assumed that Step 1 has been addressed.</w:t>
      </w:r>
    </w:p>
    <w:p w14:paraId="1EF596CF" w14:textId="12BD4FCD" w:rsidR="000360AF" w:rsidRPr="005A3E0F" w:rsidRDefault="00A76A8E" w:rsidP="00717C15">
      <w:pPr>
        <w:pStyle w:val="ICT4IAL-heading-20"/>
      </w:pPr>
      <w:bookmarkStart w:id="30" w:name="_Toc299716185"/>
      <w:r w:rsidRPr="005A3E0F">
        <w:t xml:space="preserve">Section 1: </w:t>
      </w:r>
      <w:r w:rsidR="00743F20" w:rsidRPr="005A3E0F">
        <w:t xml:space="preserve">Making </w:t>
      </w:r>
      <w:r w:rsidR="009E3811" w:rsidRPr="005A3E0F">
        <w:t xml:space="preserve">your </w:t>
      </w:r>
      <w:r w:rsidR="00743F20" w:rsidRPr="005A3E0F">
        <w:t>e</w:t>
      </w:r>
      <w:r w:rsidR="00D821B0" w:rsidRPr="005A3E0F">
        <w:t xml:space="preserve">lectronic </w:t>
      </w:r>
      <w:r w:rsidR="002978AA" w:rsidRPr="005A3E0F">
        <w:t>d</w:t>
      </w:r>
      <w:r w:rsidR="00D821B0" w:rsidRPr="005A3E0F">
        <w:t>ocuments</w:t>
      </w:r>
      <w:r w:rsidR="00743F20" w:rsidRPr="005A3E0F">
        <w:t xml:space="preserve"> accessible</w:t>
      </w:r>
      <w:bookmarkEnd w:id="30"/>
    </w:p>
    <w:p w14:paraId="4EA73F84" w14:textId="77777777" w:rsidR="006B7B3E" w:rsidRPr="005A3E0F" w:rsidRDefault="006B7B3E" w:rsidP="00717C15">
      <w:pPr>
        <w:pStyle w:val="ICT4IAL-body-text"/>
      </w:pPr>
      <w:r w:rsidRPr="005A3E0F">
        <w:t>The electronic document is one of the most common mixture</w:t>
      </w:r>
      <w:r w:rsidR="00883EB6" w:rsidRPr="005A3E0F">
        <w:t>s</w:t>
      </w:r>
      <w:r w:rsidRPr="005A3E0F">
        <w:t xml:space="preserve"> of the </w:t>
      </w:r>
      <w:r w:rsidR="00B17060" w:rsidRPr="005A3E0F">
        <w:t>types</w:t>
      </w:r>
      <w:r w:rsidRPr="005A3E0F">
        <w:t xml:space="preserve"> of information. </w:t>
      </w:r>
      <w:r w:rsidR="00A2059D" w:rsidRPr="005A3E0F">
        <w:t>Electronic documents allow authors to embed pictures, tables and videos</w:t>
      </w:r>
      <w:r w:rsidR="001A1110" w:rsidRPr="005A3E0F">
        <w:t>,</w:t>
      </w:r>
      <w:r w:rsidR="00A2059D" w:rsidRPr="005A3E0F">
        <w:t xml:space="preserve"> for example.</w:t>
      </w:r>
    </w:p>
    <w:p w14:paraId="013C98C4" w14:textId="77777777" w:rsidR="00A2059D" w:rsidRPr="005A3E0F" w:rsidRDefault="00A2059D" w:rsidP="00717C15">
      <w:pPr>
        <w:pStyle w:val="ICT4IAL-body-text"/>
      </w:pPr>
      <w:r w:rsidRPr="005A3E0F">
        <w:t>Information in electronic documents can be delivered in text documents</w:t>
      </w:r>
      <w:r w:rsidR="007F653D" w:rsidRPr="005A3E0F">
        <w:t xml:space="preserve"> –</w:t>
      </w:r>
      <w:r w:rsidRPr="005A3E0F">
        <w:t xml:space="preserve"> such as </w:t>
      </w:r>
      <w:r w:rsidR="007E4651" w:rsidRPr="005A3E0F">
        <w:t>M</w:t>
      </w:r>
      <w:r w:rsidR="00DC2C92" w:rsidRPr="005A3E0F">
        <w:t>icrosoft</w:t>
      </w:r>
      <w:r w:rsidR="007E4651" w:rsidRPr="005A3E0F">
        <w:t xml:space="preserve"> </w:t>
      </w:r>
      <w:r w:rsidRPr="005A3E0F">
        <w:t xml:space="preserve">Word, </w:t>
      </w:r>
      <w:r w:rsidR="007E4651" w:rsidRPr="005A3E0F">
        <w:t xml:space="preserve">Adobe </w:t>
      </w:r>
      <w:r w:rsidRPr="005A3E0F">
        <w:t>PDF, presentations or slideshows</w:t>
      </w:r>
      <w:r w:rsidR="007F653D" w:rsidRPr="005A3E0F">
        <w:t xml:space="preserve"> –</w:t>
      </w:r>
      <w:r w:rsidRPr="005A3E0F">
        <w:t xml:space="preserve"> </w:t>
      </w:r>
      <w:r w:rsidR="007F653D" w:rsidRPr="005A3E0F">
        <w:t>or</w:t>
      </w:r>
      <w:r w:rsidR="007E4651" w:rsidRPr="005A3E0F">
        <w:t xml:space="preserve"> in audio </w:t>
      </w:r>
      <w:hyperlink w:anchor="Format" w:history="1">
        <w:r w:rsidR="007E4651" w:rsidRPr="005A3E0F">
          <w:rPr>
            <w:rStyle w:val="Hyperlink"/>
          </w:rPr>
          <w:t>format</w:t>
        </w:r>
      </w:hyperlink>
      <w:r w:rsidR="007E4651" w:rsidRPr="005A3E0F">
        <w:t xml:space="preserve"> </w:t>
      </w:r>
      <w:r w:rsidR="007F653D" w:rsidRPr="005A3E0F">
        <w:t xml:space="preserve">– </w:t>
      </w:r>
      <w:r w:rsidR="007E4651" w:rsidRPr="005A3E0F">
        <w:t>such as MP3</w:t>
      </w:r>
      <w:r w:rsidR="009D1712" w:rsidRPr="005A3E0F">
        <w:t xml:space="preserve"> or</w:t>
      </w:r>
      <w:r w:rsidR="007E4651" w:rsidRPr="005A3E0F">
        <w:t xml:space="preserve"> analogue tape. </w:t>
      </w:r>
      <w:r w:rsidRPr="005A3E0F">
        <w:t xml:space="preserve">While the steps to </w:t>
      </w:r>
      <w:r w:rsidR="002978AA" w:rsidRPr="005A3E0F">
        <w:t xml:space="preserve">achieve full </w:t>
      </w:r>
      <w:r w:rsidR="007E4651" w:rsidRPr="005A3E0F">
        <w:t>accessibility may vary depending on the approach used,</w:t>
      </w:r>
      <w:r w:rsidRPr="005A3E0F">
        <w:t xml:space="preserve"> the ease with which these electronic documents can be made accessible grows </w:t>
      </w:r>
      <w:r w:rsidR="00B74E50" w:rsidRPr="005A3E0F">
        <w:t xml:space="preserve">with </w:t>
      </w:r>
      <w:r w:rsidRPr="005A3E0F">
        <w:t xml:space="preserve">the inclusion of accessible </w:t>
      </w:r>
      <w:r w:rsidR="00B17060" w:rsidRPr="005A3E0F">
        <w:t>types</w:t>
      </w:r>
      <w:r w:rsidRPr="005A3E0F">
        <w:t xml:space="preserve"> of information.</w:t>
      </w:r>
    </w:p>
    <w:p w14:paraId="0CBD3EEB" w14:textId="77777777" w:rsidR="0082199B" w:rsidRPr="005A3E0F" w:rsidRDefault="0082199B" w:rsidP="00717C15">
      <w:pPr>
        <w:pStyle w:val="ICT4IAL-body-text"/>
      </w:pPr>
      <w:r w:rsidRPr="005A3E0F">
        <w:t xml:space="preserve">It is important to note that many authoring tools now offer accessibility features </w:t>
      </w:r>
      <w:r w:rsidR="005A14D1" w:rsidRPr="005A3E0F">
        <w:t xml:space="preserve">and checking tools </w:t>
      </w:r>
      <w:r w:rsidRPr="005A3E0F">
        <w:t>to ensure documents are created in an accessible format.</w:t>
      </w:r>
    </w:p>
    <w:p w14:paraId="53237B30" w14:textId="77777777" w:rsidR="00BF4409" w:rsidRPr="005A3E0F" w:rsidRDefault="00D13D1A" w:rsidP="00717C15">
      <w:pPr>
        <w:pStyle w:val="ICT4IAL-body-text"/>
      </w:pPr>
      <w:r w:rsidRPr="005A3E0F">
        <w:t>An accessible PDF</w:t>
      </w:r>
      <w:r w:rsidR="001A1110" w:rsidRPr="005A3E0F">
        <w:t>,</w:t>
      </w:r>
      <w:r w:rsidRPr="005A3E0F">
        <w:t xml:space="preserve"> </w:t>
      </w:r>
      <w:r w:rsidR="005A14D1" w:rsidRPr="005A3E0F">
        <w:t>for example</w:t>
      </w:r>
      <w:r w:rsidR="001A1110" w:rsidRPr="005A3E0F">
        <w:t>,</w:t>
      </w:r>
      <w:r w:rsidR="005A14D1" w:rsidRPr="005A3E0F">
        <w:t xml:space="preserve"> </w:t>
      </w:r>
      <w:r w:rsidRPr="005A3E0F">
        <w:t xml:space="preserve">often begins its life as an accessible text document. </w:t>
      </w:r>
      <w:r w:rsidR="00BF4409" w:rsidRPr="005A3E0F">
        <w:t>Most accessibility features are transferred into different formats. However</w:t>
      </w:r>
      <w:r w:rsidR="00574CA2" w:rsidRPr="005A3E0F">
        <w:t>,</w:t>
      </w:r>
      <w:r w:rsidR="00BF4409" w:rsidRPr="005A3E0F">
        <w:t xml:space="preserve"> depending on software versions</w:t>
      </w:r>
      <w:r w:rsidR="00574CA2" w:rsidRPr="005A3E0F">
        <w:t>,</w:t>
      </w:r>
      <w:r w:rsidR="00BF4409" w:rsidRPr="005A3E0F">
        <w:t xml:space="preserve"> it </w:t>
      </w:r>
      <w:r w:rsidR="002825FC" w:rsidRPr="005A3E0F">
        <w:t xml:space="preserve">is </w:t>
      </w:r>
      <w:r w:rsidR="00BF4409" w:rsidRPr="005A3E0F">
        <w:t xml:space="preserve">still </w:t>
      </w:r>
      <w:r w:rsidR="002825FC" w:rsidRPr="005A3E0F">
        <w:t xml:space="preserve">possible </w:t>
      </w:r>
      <w:r w:rsidR="00BF4409" w:rsidRPr="005A3E0F">
        <w:t xml:space="preserve">that individual accessibility features </w:t>
      </w:r>
      <w:r w:rsidR="002825FC" w:rsidRPr="005A3E0F">
        <w:t xml:space="preserve">may </w:t>
      </w:r>
      <w:r w:rsidR="00BF4409" w:rsidRPr="005A3E0F">
        <w:t>not transfer across.</w:t>
      </w:r>
    </w:p>
    <w:p w14:paraId="1339C029" w14:textId="77777777" w:rsidR="007D1393" w:rsidRPr="005A3E0F" w:rsidRDefault="00BF4409" w:rsidP="00717C15">
      <w:pPr>
        <w:pStyle w:val="ICT4IAL-body-text"/>
      </w:pPr>
      <w:r w:rsidRPr="005A3E0F">
        <w:t>In the future</w:t>
      </w:r>
      <w:r w:rsidR="00191980" w:rsidRPr="005A3E0F">
        <w:t>,</w:t>
      </w:r>
      <w:r w:rsidRPr="005A3E0F">
        <w:t xml:space="preserve"> e</w:t>
      </w:r>
      <w:r w:rsidR="007D1393" w:rsidRPr="005A3E0F">
        <w:t>nhanced e</w:t>
      </w:r>
      <w:r w:rsidR="001460AF" w:rsidRPr="005A3E0F">
        <w:t>-b</w:t>
      </w:r>
      <w:r w:rsidR="007D1393" w:rsidRPr="005A3E0F">
        <w:t xml:space="preserve">ooks will considerably improve access to all kinds of content </w:t>
      </w:r>
      <w:r w:rsidRPr="005A3E0F">
        <w:t xml:space="preserve">in special standards such as </w:t>
      </w:r>
      <w:hyperlink w:anchor="EPUB" w:history="1">
        <w:r w:rsidR="007D1393" w:rsidRPr="005A3E0F">
          <w:rPr>
            <w:rStyle w:val="Hyperlink"/>
          </w:rPr>
          <w:t>EPUB</w:t>
        </w:r>
      </w:hyperlink>
      <w:r w:rsidR="007D1393" w:rsidRPr="005A3E0F">
        <w:t xml:space="preserve"> 3</w:t>
      </w:r>
      <w:r w:rsidRPr="005A3E0F">
        <w:t xml:space="preserve"> and, more specifically, </w:t>
      </w:r>
      <w:hyperlink w:anchor="EDUPUB" w:history="1">
        <w:r w:rsidRPr="005A3E0F">
          <w:rPr>
            <w:rStyle w:val="Hyperlink"/>
          </w:rPr>
          <w:t>EDUPUB</w:t>
        </w:r>
      </w:hyperlink>
      <w:r w:rsidRPr="005A3E0F">
        <w:t xml:space="preserve">. </w:t>
      </w:r>
      <w:r w:rsidR="001460AF" w:rsidRPr="005A3E0F">
        <w:t>E-b</w:t>
      </w:r>
      <w:r w:rsidRPr="005A3E0F">
        <w:t>ooks</w:t>
      </w:r>
      <w:r w:rsidR="007D1393" w:rsidRPr="005A3E0F">
        <w:t xml:space="preserve"> present new challenges </w:t>
      </w:r>
      <w:r w:rsidR="00191980" w:rsidRPr="005A3E0F">
        <w:t xml:space="preserve">with </w:t>
      </w:r>
      <w:r w:rsidRPr="005A3E0F">
        <w:t xml:space="preserve">regard to accessibility as they can include </w:t>
      </w:r>
      <w:r w:rsidR="007D1393" w:rsidRPr="005A3E0F">
        <w:t xml:space="preserve">interactive functionalities, animations </w:t>
      </w:r>
      <w:r w:rsidR="00F314A5" w:rsidRPr="005A3E0F">
        <w:t>and other advanced features.</w:t>
      </w:r>
    </w:p>
    <w:p w14:paraId="298DAD47" w14:textId="29439090" w:rsidR="000360AF" w:rsidRPr="005A3E0F" w:rsidRDefault="00A76A8E" w:rsidP="00717C15">
      <w:pPr>
        <w:pStyle w:val="ICT4IAL-heading-30"/>
      </w:pPr>
      <w:bookmarkStart w:id="31" w:name="_Toc299716186"/>
      <w:r w:rsidRPr="005A3E0F">
        <w:t xml:space="preserve">1.1 </w:t>
      </w:r>
      <w:r w:rsidR="002978AA" w:rsidRPr="005A3E0F">
        <w:t>How to make</w:t>
      </w:r>
      <w:r w:rsidR="003E2A55" w:rsidRPr="005A3E0F">
        <w:t xml:space="preserve"> your</w:t>
      </w:r>
      <w:r w:rsidR="002978AA" w:rsidRPr="005A3E0F">
        <w:t xml:space="preserve"> </w:t>
      </w:r>
      <w:r w:rsidR="00865439" w:rsidRPr="005A3E0F">
        <w:t>electronic documents</w:t>
      </w:r>
      <w:r w:rsidR="002978AA" w:rsidRPr="005A3E0F">
        <w:t xml:space="preserve"> accessible</w:t>
      </w:r>
      <w:bookmarkEnd w:id="31"/>
    </w:p>
    <w:p w14:paraId="3B3D421A" w14:textId="18B67255" w:rsidR="00D241C9" w:rsidRPr="005A3E0F" w:rsidRDefault="00D241C9" w:rsidP="00717C15">
      <w:pPr>
        <w:pStyle w:val="ICT4IAL-body-text"/>
        <w:numPr>
          <w:ilvl w:val="0"/>
          <w:numId w:val="67"/>
        </w:numPr>
        <w:rPr>
          <w:color w:val="FF0000"/>
        </w:rPr>
      </w:pPr>
      <w:r w:rsidRPr="005A3E0F">
        <w:t>Speci</w:t>
      </w:r>
      <w:r w:rsidR="00243B8F" w:rsidRPr="005A3E0F">
        <w:t xml:space="preserve">fy the language of </w:t>
      </w:r>
      <w:r w:rsidR="005708BD" w:rsidRPr="005A3E0F">
        <w:t xml:space="preserve">your </w:t>
      </w:r>
      <w:r w:rsidR="00243B8F" w:rsidRPr="005A3E0F">
        <w:t>document.</w:t>
      </w:r>
    </w:p>
    <w:p w14:paraId="381DB9F6" w14:textId="7FFAD983" w:rsidR="00D241C9" w:rsidRPr="005A3E0F" w:rsidRDefault="003E54B2" w:rsidP="00717C15">
      <w:pPr>
        <w:pStyle w:val="ICT4IAL-body-text"/>
        <w:numPr>
          <w:ilvl w:val="0"/>
          <w:numId w:val="67"/>
        </w:numPr>
      </w:pPr>
      <w:hyperlink w:anchor="Tagging" w:history="1">
        <w:r w:rsidR="00D241C9" w:rsidRPr="005A3E0F">
          <w:rPr>
            <w:rStyle w:val="Hyperlink"/>
          </w:rPr>
          <w:t>Tag</w:t>
        </w:r>
      </w:hyperlink>
      <w:r w:rsidR="00D241C9" w:rsidRPr="005A3E0F">
        <w:t xml:space="preserve"> </w:t>
      </w:r>
      <w:r w:rsidR="005708BD" w:rsidRPr="005A3E0F">
        <w:t xml:space="preserve">your </w:t>
      </w:r>
      <w:r w:rsidR="00D241C9" w:rsidRPr="005A3E0F">
        <w:t xml:space="preserve">document to give it </w:t>
      </w:r>
      <w:hyperlink w:anchor="Structured_text" w:history="1">
        <w:r w:rsidR="00D241C9" w:rsidRPr="005A3E0F">
          <w:rPr>
            <w:rStyle w:val="Hyperlink"/>
          </w:rPr>
          <w:t>structure</w:t>
        </w:r>
      </w:hyperlink>
      <w:r w:rsidR="00EC2B44" w:rsidRPr="005A3E0F">
        <w:t>,</w:t>
      </w:r>
      <w:r w:rsidR="00F314A5" w:rsidRPr="005A3E0F">
        <w:t xml:space="preserve"> using the function in the software </w:t>
      </w:r>
      <w:r w:rsidR="005708BD" w:rsidRPr="005A3E0F">
        <w:t xml:space="preserve">you are </w:t>
      </w:r>
      <w:r w:rsidR="00E864E6" w:rsidRPr="005A3E0F">
        <w:t>us</w:t>
      </w:r>
      <w:r w:rsidR="005708BD" w:rsidRPr="005A3E0F">
        <w:t>ing</w:t>
      </w:r>
      <w:r w:rsidR="00D241C9" w:rsidRPr="005A3E0F">
        <w:t>.</w:t>
      </w:r>
    </w:p>
    <w:p w14:paraId="6773D606" w14:textId="55776D46" w:rsidR="00D241C9" w:rsidRPr="005A3E0F" w:rsidRDefault="00D241C9" w:rsidP="00717C15">
      <w:pPr>
        <w:pStyle w:val="ICT4IAL-body-text"/>
        <w:numPr>
          <w:ilvl w:val="0"/>
          <w:numId w:val="67"/>
        </w:numPr>
      </w:pPr>
      <w:r w:rsidRPr="005A3E0F">
        <w:t xml:space="preserve">Use the accessibility checker </w:t>
      </w:r>
      <w:r w:rsidR="005A14D1" w:rsidRPr="005A3E0F">
        <w:t xml:space="preserve">offered by </w:t>
      </w:r>
      <w:r w:rsidR="005708BD" w:rsidRPr="005A3E0F">
        <w:t xml:space="preserve">your </w:t>
      </w:r>
      <w:r w:rsidR="005A14D1" w:rsidRPr="005A3E0F">
        <w:t xml:space="preserve">software </w:t>
      </w:r>
      <w:r w:rsidRPr="005A3E0F">
        <w:t>as a simple check before sharing the document.</w:t>
      </w:r>
    </w:p>
    <w:p w14:paraId="61E6A534" w14:textId="61A80BD7" w:rsidR="00D241C9" w:rsidRPr="005A3E0F" w:rsidRDefault="00D241C9" w:rsidP="00717C15">
      <w:pPr>
        <w:pStyle w:val="ICT4IAL-body-text"/>
        <w:numPr>
          <w:ilvl w:val="0"/>
          <w:numId w:val="67"/>
        </w:numPr>
      </w:pPr>
      <w:r w:rsidRPr="005A3E0F">
        <w:lastRenderedPageBreak/>
        <w:t>Use the most up-to-date versions of software to create a PDF. Newer software versions include more up-to-date accessibility features. However</w:t>
      </w:r>
      <w:r w:rsidR="00574CA2" w:rsidRPr="005A3E0F">
        <w:t>,</w:t>
      </w:r>
      <w:r w:rsidRPr="005A3E0F">
        <w:t xml:space="preserve"> make sure that </w:t>
      </w:r>
      <w:r w:rsidR="00B91F8F" w:rsidRPr="005A3E0F">
        <w:t xml:space="preserve">your </w:t>
      </w:r>
      <w:r w:rsidRPr="005A3E0F">
        <w:t>electronic document is also usable in older versions.</w:t>
      </w:r>
    </w:p>
    <w:p w14:paraId="685CB3D9" w14:textId="77777777" w:rsidR="00D241C9" w:rsidRPr="005A3E0F" w:rsidRDefault="00D241C9" w:rsidP="00717C15">
      <w:pPr>
        <w:pStyle w:val="ICT4IAL-body-text"/>
        <w:numPr>
          <w:ilvl w:val="0"/>
          <w:numId w:val="67"/>
        </w:numPr>
      </w:pPr>
      <w:r w:rsidRPr="005A3E0F">
        <w:t xml:space="preserve">Fill in the </w:t>
      </w:r>
      <w:hyperlink w:anchor="Metadata" w:history="1">
        <w:r w:rsidRPr="005A3E0F">
          <w:rPr>
            <w:rStyle w:val="Hyperlink"/>
          </w:rPr>
          <w:t>metadata</w:t>
        </w:r>
      </w:hyperlink>
      <w:r w:rsidRPr="005A3E0F">
        <w:t xml:space="preserve"> information to help users find </w:t>
      </w:r>
      <w:r w:rsidR="0014283B" w:rsidRPr="005A3E0F">
        <w:t xml:space="preserve">the </w:t>
      </w:r>
      <w:r w:rsidRPr="005A3E0F">
        <w:t>information through internet search</w:t>
      </w:r>
      <w:r w:rsidR="00CA1ACC" w:rsidRPr="005A3E0F">
        <w:t>es</w:t>
      </w:r>
      <w:r w:rsidRPr="005A3E0F">
        <w:t>. Minimum information to be included are the document title and the main natural language of the document.</w:t>
      </w:r>
    </w:p>
    <w:p w14:paraId="476C849E" w14:textId="06DB2926" w:rsidR="00D241C9" w:rsidRPr="005A3E0F" w:rsidRDefault="00D241C9" w:rsidP="00717C15">
      <w:pPr>
        <w:pStyle w:val="ICT4IAL-body-text"/>
        <w:numPr>
          <w:ilvl w:val="0"/>
          <w:numId w:val="67"/>
        </w:numPr>
      </w:pPr>
      <w:r w:rsidRPr="005A3E0F">
        <w:t xml:space="preserve">Include all relevant elements in </w:t>
      </w:r>
      <w:r w:rsidR="009E7D98" w:rsidRPr="005A3E0F">
        <w:t xml:space="preserve">your </w:t>
      </w:r>
      <w:r w:rsidRPr="005A3E0F">
        <w:t>document structure.</w:t>
      </w:r>
    </w:p>
    <w:p w14:paraId="292873BF" w14:textId="77777777" w:rsidR="00D241C9" w:rsidRPr="005A3E0F" w:rsidRDefault="00D241C9" w:rsidP="00717C15">
      <w:pPr>
        <w:pStyle w:val="ICT4IAL-body-text"/>
        <w:numPr>
          <w:ilvl w:val="0"/>
          <w:numId w:val="67"/>
        </w:numPr>
      </w:pPr>
      <w:r w:rsidRPr="005A3E0F">
        <w:t>Avoid horizontal scrolling (scrolling from left to right or vice versa).</w:t>
      </w:r>
    </w:p>
    <w:p w14:paraId="0FED31C5" w14:textId="77777777" w:rsidR="00A010D6" w:rsidRPr="005A3E0F" w:rsidRDefault="00D241C9" w:rsidP="00717C15">
      <w:pPr>
        <w:pStyle w:val="ICT4IAL-body-text"/>
        <w:numPr>
          <w:ilvl w:val="0"/>
          <w:numId w:val="67"/>
        </w:numPr>
      </w:pPr>
      <w:r w:rsidRPr="005A3E0F">
        <w:t>Provide descriptions for form fields.</w:t>
      </w:r>
    </w:p>
    <w:p w14:paraId="199AFBB4" w14:textId="2621376A" w:rsidR="000360AF" w:rsidRPr="005A3E0F" w:rsidRDefault="00A76A8E" w:rsidP="00717C15">
      <w:pPr>
        <w:pStyle w:val="ICT4IAL-heading-30"/>
      </w:pPr>
      <w:bookmarkStart w:id="32" w:name="_Toc299716187"/>
      <w:r w:rsidRPr="005A3E0F">
        <w:t xml:space="preserve">1.2 </w:t>
      </w:r>
      <w:r w:rsidR="000360AF" w:rsidRPr="005A3E0F">
        <w:t xml:space="preserve">Resources to help make </w:t>
      </w:r>
      <w:r w:rsidR="008563C1" w:rsidRPr="005A3E0F">
        <w:t xml:space="preserve">your </w:t>
      </w:r>
      <w:r w:rsidR="00865439" w:rsidRPr="005A3E0F">
        <w:t>electronic documents</w:t>
      </w:r>
      <w:r w:rsidR="000360AF" w:rsidRPr="005A3E0F">
        <w:t xml:space="preserve"> accessible</w:t>
      </w:r>
      <w:bookmarkEnd w:id="32"/>
    </w:p>
    <w:p w14:paraId="69B6F783" w14:textId="77777777" w:rsidR="00E1600C" w:rsidRPr="005A3E0F" w:rsidRDefault="00E1600C" w:rsidP="00717C15">
      <w:pPr>
        <w:pStyle w:val="ICT4IAL-heading-40"/>
      </w:pPr>
      <w:r w:rsidRPr="005A3E0F">
        <w:t>Easy instructions</w:t>
      </w:r>
    </w:p>
    <w:p w14:paraId="2B42559A" w14:textId="77777777" w:rsidR="00F314A5" w:rsidRPr="005A3E0F" w:rsidRDefault="00F314A5" w:rsidP="00717C15">
      <w:pPr>
        <w:pStyle w:val="ICT4IAL-body-text"/>
        <w:numPr>
          <w:ilvl w:val="0"/>
          <w:numId w:val="68"/>
        </w:numPr>
      </w:pPr>
      <w:r w:rsidRPr="005A3E0F">
        <w:t xml:space="preserve">Introduction to </w:t>
      </w:r>
      <w:hyperlink r:id="rId72" w:history="1">
        <w:r w:rsidRPr="005A3E0F">
          <w:rPr>
            <w:rStyle w:val="Hyperlink"/>
          </w:rPr>
          <w:t>Accessible Instructional Materials</w:t>
        </w:r>
      </w:hyperlink>
      <w:r w:rsidRPr="005A3E0F">
        <w:t xml:space="preserve"> for educators, producers and users</w:t>
      </w:r>
    </w:p>
    <w:p w14:paraId="2ADAB5D6" w14:textId="1D9F3E5A" w:rsidR="00F314A5" w:rsidRPr="005A3E0F" w:rsidRDefault="00C64F32" w:rsidP="00717C15">
      <w:pPr>
        <w:pStyle w:val="ICT4IAL-body-text"/>
        <w:numPr>
          <w:ilvl w:val="0"/>
          <w:numId w:val="68"/>
        </w:numPr>
      </w:pPr>
      <w:r>
        <w:t xml:space="preserve">Books for </w:t>
      </w:r>
      <w:r w:rsidR="00F314A5" w:rsidRPr="005A3E0F">
        <w:t xml:space="preserve">All – </w:t>
      </w:r>
      <w:hyperlink r:id="rId73" w:history="1">
        <w:r w:rsidR="00F314A5" w:rsidRPr="005A3E0F">
          <w:rPr>
            <w:rStyle w:val="Hyperlink"/>
            <w:rFonts w:cs="Arial"/>
          </w:rPr>
          <w:t>Accessible Text: Guidelines for Good Practice</w:t>
        </w:r>
      </w:hyperlink>
      <w:r w:rsidR="00F314A5" w:rsidRPr="005A3E0F">
        <w:t>: teacher’s guide to creating accessible learning materials</w:t>
      </w:r>
    </w:p>
    <w:p w14:paraId="237E91C2" w14:textId="77777777" w:rsidR="00F314A5" w:rsidRPr="005A3E0F" w:rsidRDefault="003E54B2" w:rsidP="00717C15">
      <w:pPr>
        <w:pStyle w:val="ICT4IAL-body-text"/>
        <w:numPr>
          <w:ilvl w:val="0"/>
          <w:numId w:val="68"/>
        </w:numPr>
        <w:rPr>
          <w:rFonts w:cs="Arial"/>
        </w:rPr>
      </w:pPr>
      <w:hyperlink r:id="rId74" w:history="1">
        <w:r w:rsidR="00F314A5" w:rsidRPr="005A3E0F">
          <w:rPr>
            <w:rStyle w:val="Hyperlink"/>
            <w:rFonts w:cs="Arial"/>
          </w:rPr>
          <w:t>Inclusive Learning Design Handbook</w:t>
        </w:r>
      </w:hyperlink>
      <w:r w:rsidR="00F314A5" w:rsidRPr="005A3E0F">
        <w:rPr>
          <w:rFonts w:cs="Arial"/>
        </w:rPr>
        <w:t>: resource to assist teachers, content creators, Web developers, and others in creating adaptable and personalisable educational resources</w:t>
      </w:r>
    </w:p>
    <w:p w14:paraId="49AA9019" w14:textId="77777777" w:rsidR="001F730F" w:rsidRPr="005A3E0F" w:rsidRDefault="003E54B2" w:rsidP="00717C15">
      <w:pPr>
        <w:pStyle w:val="ICT4IAL-body-text"/>
        <w:numPr>
          <w:ilvl w:val="0"/>
          <w:numId w:val="68"/>
        </w:numPr>
      </w:pPr>
      <w:hyperlink r:id="rId75" w:history="1">
        <w:r w:rsidR="001F730F" w:rsidRPr="005A3E0F">
          <w:rPr>
            <w:rStyle w:val="Hyperlink"/>
          </w:rPr>
          <w:t xml:space="preserve">Tingtun PDF </w:t>
        </w:r>
        <w:r w:rsidR="00BA4263" w:rsidRPr="005A3E0F">
          <w:rPr>
            <w:rStyle w:val="Hyperlink"/>
          </w:rPr>
          <w:t>a</w:t>
        </w:r>
        <w:r w:rsidR="001F730F" w:rsidRPr="005A3E0F">
          <w:rPr>
            <w:rStyle w:val="Hyperlink"/>
          </w:rPr>
          <w:t>ccessibility checker</w:t>
        </w:r>
      </w:hyperlink>
      <w:r w:rsidR="009D66D7" w:rsidRPr="005A3E0F">
        <w:t>:</w:t>
      </w:r>
      <w:r w:rsidR="001F730F" w:rsidRPr="005A3E0F">
        <w:t xml:space="preserve"> </w:t>
      </w:r>
      <w:r w:rsidR="009D66D7" w:rsidRPr="005A3E0F">
        <w:t>upload or link to a PDF</w:t>
      </w:r>
      <w:r w:rsidR="00232BA1" w:rsidRPr="005A3E0F">
        <w:t xml:space="preserve"> to check its accessibility</w:t>
      </w:r>
    </w:p>
    <w:p w14:paraId="2F66FA02" w14:textId="77777777" w:rsidR="001F730F" w:rsidRPr="005A3E0F" w:rsidRDefault="003E54B2" w:rsidP="00717C15">
      <w:pPr>
        <w:pStyle w:val="ICT4IAL-body-text"/>
        <w:numPr>
          <w:ilvl w:val="0"/>
          <w:numId w:val="68"/>
        </w:numPr>
      </w:pPr>
      <w:hyperlink r:id="rId76" w:history="1">
        <w:r w:rsidR="00BA4263" w:rsidRPr="005A3E0F">
          <w:rPr>
            <w:rStyle w:val="Hyperlink"/>
          </w:rPr>
          <w:t>WebAIM PDF accessibility</w:t>
        </w:r>
      </w:hyperlink>
      <w:r w:rsidR="00BA4263" w:rsidRPr="005A3E0F">
        <w:t xml:space="preserve">: </w:t>
      </w:r>
      <w:r w:rsidR="0096616E" w:rsidRPr="005A3E0F">
        <w:t>introduction to and instructions for accessible PDFs</w:t>
      </w:r>
    </w:p>
    <w:p w14:paraId="1C91D9EC" w14:textId="77777777" w:rsidR="001F730F" w:rsidRPr="005A3E0F" w:rsidRDefault="00232BA1" w:rsidP="00717C15">
      <w:pPr>
        <w:pStyle w:val="ICT4IAL-body-text"/>
        <w:numPr>
          <w:ilvl w:val="0"/>
          <w:numId w:val="68"/>
        </w:numPr>
      </w:pPr>
      <w:r w:rsidRPr="005A3E0F">
        <w:t xml:space="preserve">CATEA </w:t>
      </w:r>
      <w:hyperlink r:id="rId77" w:history="1">
        <w:r w:rsidR="00940BAE" w:rsidRPr="005A3E0F">
          <w:rPr>
            <w:rStyle w:val="Hyperlink"/>
          </w:rPr>
          <w:t>guidelines on accessible PDF documents</w:t>
        </w:r>
      </w:hyperlink>
    </w:p>
    <w:p w14:paraId="2261F93E" w14:textId="77777777" w:rsidR="00B42F2D" w:rsidRPr="005A3E0F" w:rsidRDefault="00B42F2D" w:rsidP="00717C15">
      <w:pPr>
        <w:pStyle w:val="ICT4IAL-body-text"/>
        <w:numPr>
          <w:ilvl w:val="0"/>
          <w:numId w:val="68"/>
        </w:numPr>
      </w:pPr>
      <w:r w:rsidRPr="005A3E0F">
        <w:t xml:space="preserve">Load2Learn video on </w:t>
      </w:r>
      <w:hyperlink r:id="rId78" w:history="1">
        <w:r w:rsidRPr="005A3E0F">
          <w:rPr>
            <w:rStyle w:val="Hyperlink"/>
          </w:rPr>
          <w:t xml:space="preserve">how to create accessible </w:t>
        </w:r>
        <w:r w:rsidR="00D40654" w:rsidRPr="005A3E0F">
          <w:rPr>
            <w:rStyle w:val="Hyperlink"/>
          </w:rPr>
          <w:t>PDF</w:t>
        </w:r>
        <w:r w:rsidRPr="005A3E0F">
          <w:rPr>
            <w:rStyle w:val="Hyperlink"/>
          </w:rPr>
          <w:t xml:space="preserve">s from </w:t>
        </w:r>
        <w:r w:rsidR="00232BA1" w:rsidRPr="005A3E0F">
          <w:rPr>
            <w:rStyle w:val="Hyperlink"/>
          </w:rPr>
          <w:t xml:space="preserve">Microsoft </w:t>
        </w:r>
        <w:r w:rsidR="00D40654" w:rsidRPr="005A3E0F">
          <w:rPr>
            <w:rStyle w:val="Hyperlink"/>
          </w:rPr>
          <w:t>W</w:t>
        </w:r>
        <w:r w:rsidRPr="005A3E0F">
          <w:rPr>
            <w:rStyle w:val="Hyperlink"/>
          </w:rPr>
          <w:t>ord 2007 and 2010</w:t>
        </w:r>
      </w:hyperlink>
    </w:p>
    <w:p w14:paraId="23A39671" w14:textId="77777777" w:rsidR="009F2E4B" w:rsidRPr="005A3E0F" w:rsidRDefault="003E54B2" w:rsidP="00717C15">
      <w:pPr>
        <w:pStyle w:val="ICT4IAL-body-text"/>
        <w:numPr>
          <w:ilvl w:val="0"/>
          <w:numId w:val="68"/>
        </w:numPr>
      </w:pPr>
      <w:hyperlink r:id="rId79" w:history="1">
        <w:r w:rsidR="009F2E4B" w:rsidRPr="005A3E0F">
          <w:rPr>
            <w:rStyle w:val="Hyperlink"/>
          </w:rPr>
          <w:t>Load2Learn video tutorials</w:t>
        </w:r>
      </w:hyperlink>
      <w:r w:rsidR="009F2E4B" w:rsidRPr="005A3E0F">
        <w:t xml:space="preserve">: </w:t>
      </w:r>
      <w:r w:rsidR="005F163A" w:rsidRPr="005A3E0F">
        <w:t>accessible documents, structured documents, audiobooks, text-to-speech, e</w:t>
      </w:r>
      <w:r w:rsidR="00441DA3" w:rsidRPr="005A3E0F">
        <w:t>-</w:t>
      </w:r>
      <w:r w:rsidR="005F163A" w:rsidRPr="005A3E0F">
        <w:t>books, productivity and accessibility</w:t>
      </w:r>
    </w:p>
    <w:p w14:paraId="55CF3B80" w14:textId="77777777" w:rsidR="00B42F2D" w:rsidRPr="005A3E0F" w:rsidRDefault="00896C5E" w:rsidP="00717C15">
      <w:pPr>
        <w:pStyle w:val="ICT4IAL-body-text"/>
        <w:numPr>
          <w:ilvl w:val="0"/>
          <w:numId w:val="68"/>
        </w:numPr>
      </w:pPr>
      <w:r w:rsidRPr="005A3E0F">
        <w:t>WebA</w:t>
      </w:r>
      <w:r w:rsidR="00D35CF9" w:rsidRPr="005A3E0F">
        <w:t>IM</w:t>
      </w:r>
      <w:r w:rsidRPr="005A3E0F">
        <w:t xml:space="preserve"> </w:t>
      </w:r>
      <w:hyperlink r:id="rId80" w:history="1">
        <w:r w:rsidRPr="005A3E0F">
          <w:rPr>
            <w:rStyle w:val="Hyperlink"/>
          </w:rPr>
          <w:t>guidance on accessible Microsoft Word documents</w:t>
        </w:r>
      </w:hyperlink>
    </w:p>
    <w:p w14:paraId="0A2A7E29" w14:textId="77777777" w:rsidR="008D2CAE" w:rsidRPr="005A3E0F" w:rsidRDefault="008D2CAE" w:rsidP="00717C15">
      <w:pPr>
        <w:pStyle w:val="ICT4IAL-body-text"/>
        <w:numPr>
          <w:ilvl w:val="0"/>
          <w:numId w:val="68"/>
        </w:numPr>
      </w:pPr>
      <w:r w:rsidRPr="005A3E0F">
        <w:t xml:space="preserve">CATEA </w:t>
      </w:r>
      <w:hyperlink r:id="rId81" w:history="1">
        <w:r w:rsidRPr="005A3E0F">
          <w:rPr>
            <w:rStyle w:val="Hyperlink"/>
          </w:rPr>
          <w:t>guidelines on accessible Word documents</w:t>
        </w:r>
      </w:hyperlink>
    </w:p>
    <w:p w14:paraId="1B36AA83" w14:textId="77777777" w:rsidR="00EC3CAA" w:rsidRPr="005A3E0F" w:rsidRDefault="00EC3CAA" w:rsidP="00717C15">
      <w:pPr>
        <w:pStyle w:val="ICT4IAL-body-text"/>
        <w:numPr>
          <w:ilvl w:val="0"/>
          <w:numId w:val="68"/>
        </w:numPr>
      </w:pPr>
      <w:r w:rsidRPr="005A3E0F">
        <w:t xml:space="preserve">CATEA </w:t>
      </w:r>
      <w:hyperlink r:id="rId82" w:history="1">
        <w:r w:rsidRPr="005A3E0F">
          <w:rPr>
            <w:rStyle w:val="Hyperlink"/>
          </w:rPr>
          <w:t>guidelines on accessible Excel documents</w:t>
        </w:r>
      </w:hyperlink>
    </w:p>
    <w:p w14:paraId="1B381F3C" w14:textId="77777777" w:rsidR="00B53DB3" w:rsidRPr="005A3E0F" w:rsidRDefault="00B53DB3" w:rsidP="00717C15">
      <w:pPr>
        <w:pStyle w:val="ICT4IAL-body-text"/>
        <w:numPr>
          <w:ilvl w:val="0"/>
          <w:numId w:val="68"/>
        </w:numPr>
      </w:pPr>
      <w:r w:rsidRPr="005A3E0F">
        <w:t xml:space="preserve">WebAIM guidance on </w:t>
      </w:r>
      <w:hyperlink r:id="rId83" w:history="1">
        <w:r w:rsidRPr="005A3E0F">
          <w:rPr>
            <w:rStyle w:val="Hyperlink"/>
          </w:rPr>
          <w:t>PowerPoint accessibility</w:t>
        </w:r>
      </w:hyperlink>
    </w:p>
    <w:p w14:paraId="53130AC0" w14:textId="77777777" w:rsidR="00F35ED2" w:rsidRPr="005A3E0F" w:rsidRDefault="00F35ED2" w:rsidP="00717C15">
      <w:pPr>
        <w:pStyle w:val="ICT4IAL-body-text"/>
        <w:numPr>
          <w:ilvl w:val="0"/>
          <w:numId w:val="68"/>
        </w:numPr>
      </w:pPr>
      <w:r w:rsidRPr="005A3E0F">
        <w:t xml:space="preserve">CATEA </w:t>
      </w:r>
      <w:hyperlink r:id="rId84" w:history="1">
        <w:r w:rsidRPr="005A3E0F">
          <w:rPr>
            <w:rStyle w:val="Hyperlink"/>
          </w:rPr>
          <w:t>guidelines on accessible PowerPoint files</w:t>
        </w:r>
      </w:hyperlink>
    </w:p>
    <w:p w14:paraId="1C904C4E" w14:textId="77777777" w:rsidR="00E1600C" w:rsidRPr="005A3E0F" w:rsidRDefault="00E1600C" w:rsidP="00717C15">
      <w:pPr>
        <w:pStyle w:val="ICT4IAL-heading-40"/>
      </w:pPr>
      <w:r w:rsidRPr="005A3E0F">
        <w:t>Advanced instructions</w:t>
      </w:r>
    </w:p>
    <w:p w14:paraId="66CC1D08" w14:textId="77777777" w:rsidR="00232BA1" w:rsidRPr="005A3E0F" w:rsidRDefault="00232BA1" w:rsidP="00717C15">
      <w:pPr>
        <w:pStyle w:val="ICT4IAL-body-text"/>
        <w:numPr>
          <w:ilvl w:val="0"/>
          <w:numId w:val="69"/>
        </w:numPr>
        <w:rPr>
          <w:rStyle w:val="Hyperlink"/>
          <w:bCs/>
          <w:i/>
          <w:color w:val="auto"/>
          <w:szCs w:val="28"/>
          <w:u w:val="none"/>
        </w:rPr>
      </w:pPr>
      <w:r w:rsidRPr="005A3E0F">
        <w:t xml:space="preserve">Adobe Acrobat X accessibility </w:t>
      </w:r>
      <w:hyperlink r:id="rId85" w:history="1">
        <w:r w:rsidRPr="005A3E0F">
          <w:rPr>
            <w:rStyle w:val="Hyperlink"/>
          </w:rPr>
          <w:t>support for creating accessible PDF forms</w:t>
        </w:r>
      </w:hyperlink>
    </w:p>
    <w:p w14:paraId="60EA1E6F" w14:textId="652B95DE" w:rsidR="001F1431" w:rsidRPr="005A3E0F" w:rsidRDefault="003E54B2" w:rsidP="00717C15">
      <w:pPr>
        <w:pStyle w:val="ICT4IAL-body-text"/>
        <w:numPr>
          <w:ilvl w:val="0"/>
          <w:numId w:val="69"/>
        </w:numPr>
      </w:pPr>
      <w:hyperlink r:id="rId86" w:history="1">
        <w:r w:rsidR="001F1431" w:rsidRPr="005A3E0F">
          <w:rPr>
            <w:rStyle w:val="Hyperlink"/>
          </w:rPr>
          <w:t>PDF Accessibility Checker (PAC2)</w:t>
        </w:r>
      </w:hyperlink>
      <w:r w:rsidR="001F1431" w:rsidRPr="005A3E0F">
        <w:t xml:space="preserve"> based on the </w:t>
      </w:r>
      <w:hyperlink r:id="rId87" w:history="1">
        <w:r w:rsidR="001F1431" w:rsidRPr="005A3E0F">
          <w:rPr>
            <w:rStyle w:val="Hyperlink"/>
          </w:rPr>
          <w:t>Matterhorn Protocol</w:t>
        </w:r>
      </w:hyperlink>
    </w:p>
    <w:p w14:paraId="3F82ADCC" w14:textId="77777777" w:rsidR="000A3D0E" w:rsidRPr="005A3E0F" w:rsidRDefault="000A3D0E" w:rsidP="00717C15">
      <w:pPr>
        <w:pStyle w:val="ICT4IAL-body-text"/>
        <w:numPr>
          <w:ilvl w:val="0"/>
          <w:numId w:val="69"/>
        </w:numPr>
      </w:pPr>
      <w:r w:rsidRPr="005A3E0F">
        <w:t xml:space="preserve">WebAIM </w:t>
      </w:r>
      <w:hyperlink r:id="rId88" w:history="1">
        <w:r w:rsidRPr="005A3E0F">
          <w:rPr>
            <w:rStyle w:val="Hyperlink"/>
          </w:rPr>
          <w:t>guidance on creating accessible forms</w:t>
        </w:r>
      </w:hyperlink>
    </w:p>
    <w:p w14:paraId="1352488C" w14:textId="77777777" w:rsidR="005E3107" w:rsidRPr="005A3E0F" w:rsidRDefault="005E3107" w:rsidP="00717C15">
      <w:pPr>
        <w:pStyle w:val="ICT4IAL-body-text"/>
        <w:numPr>
          <w:ilvl w:val="0"/>
          <w:numId w:val="69"/>
        </w:numPr>
      </w:pPr>
      <w:r w:rsidRPr="005A3E0F">
        <w:t xml:space="preserve">WebAIM </w:t>
      </w:r>
      <w:hyperlink r:id="rId89" w:history="1">
        <w:r w:rsidRPr="005A3E0F">
          <w:rPr>
            <w:rStyle w:val="Hyperlink"/>
          </w:rPr>
          <w:t>guidance on creating accessible tables</w:t>
        </w:r>
      </w:hyperlink>
    </w:p>
    <w:p w14:paraId="56B5E9BE" w14:textId="77777777" w:rsidR="005E3107" w:rsidRPr="005A3E0F" w:rsidRDefault="005E2FAA" w:rsidP="00717C15">
      <w:pPr>
        <w:pStyle w:val="ICT4IAL-body-text"/>
        <w:numPr>
          <w:ilvl w:val="0"/>
          <w:numId w:val="69"/>
        </w:numPr>
      </w:pPr>
      <w:r w:rsidRPr="005A3E0F">
        <w:t xml:space="preserve">Load2Learn video on </w:t>
      </w:r>
      <w:hyperlink r:id="rId90" w:history="1">
        <w:r w:rsidRPr="005A3E0F">
          <w:rPr>
            <w:rStyle w:val="Hyperlink"/>
          </w:rPr>
          <w:t>creating a DAISY book from Word</w:t>
        </w:r>
      </w:hyperlink>
    </w:p>
    <w:p w14:paraId="1BD4F16C" w14:textId="77777777" w:rsidR="0024734D" w:rsidRPr="005A3E0F" w:rsidRDefault="003E54B2" w:rsidP="00717C15">
      <w:pPr>
        <w:pStyle w:val="ICT4IAL-body-text"/>
        <w:numPr>
          <w:ilvl w:val="0"/>
          <w:numId w:val="69"/>
        </w:numPr>
      </w:pPr>
      <w:hyperlink r:id="rId91" w:history="1">
        <w:r w:rsidR="0024734D" w:rsidRPr="005A3E0F">
          <w:rPr>
            <w:rStyle w:val="Hyperlink"/>
            <w:i/>
          </w:rPr>
          <w:t>Accessible EPUB 3</w:t>
        </w:r>
      </w:hyperlink>
      <w:r w:rsidR="0024734D" w:rsidRPr="005A3E0F">
        <w:t xml:space="preserve"> by Matt Garrish: free e-book from O’Reilly</w:t>
      </w:r>
    </w:p>
    <w:p w14:paraId="533E7614" w14:textId="77777777" w:rsidR="00AA4505" w:rsidRPr="005A3E0F" w:rsidRDefault="003E54B2" w:rsidP="00717C15">
      <w:pPr>
        <w:pStyle w:val="ICT4IAL-body-text"/>
        <w:numPr>
          <w:ilvl w:val="0"/>
          <w:numId w:val="69"/>
        </w:numPr>
        <w:rPr>
          <w:rFonts w:cs="Arial"/>
        </w:rPr>
      </w:pPr>
      <w:hyperlink r:id="rId92" w:history="1">
        <w:r w:rsidR="00AA4505" w:rsidRPr="005A3E0F">
          <w:rPr>
            <w:rStyle w:val="Hyperlink"/>
            <w:rFonts w:cs="Lucida Grande"/>
          </w:rPr>
          <w:t>DAISYpedia</w:t>
        </w:r>
      </w:hyperlink>
      <w:r w:rsidR="00AA4505" w:rsidRPr="005A3E0F">
        <w:t xml:space="preserve">: </w:t>
      </w:r>
      <w:r w:rsidR="005C2FB0" w:rsidRPr="005A3E0F">
        <w:t>information resource t</w:t>
      </w:r>
      <w:r w:rsidR="00295017" w:rsidRPr="005A3E0F">
        <w:t>o assist in and support the implementation of the DAISY standards</w:t>
      </w:r>
    </w:p>
    <w:p w14:paraId="1E44BFCC" w14:textId="77777777" w:rsidR="00AA4505" w:rsidRPr="005A3E0F" w:rsidRDefault="003E54B2" w:rsidP="00717C15">
      <w:pPr>
        <w:pStyle w:val="ICT4IAL-body-text"/>
        <w:numPr>
          <w:ilvl w:val="0"/>
          <w:numId w:val="69"/>
        </w:numPr>
      </w:pPr>
      <w:hyperlink r:id="rId93" w:history="1">
        <w:r w:rsidR="006418D6" w:rsidRPr="005A3E0F">
          <w:rPr>
            <w:rStyle w:val="Hyperlink"/>
          </w:rPr>
          <w:t>Contrast-A contrast checker</w:t>
        </w:r>
      </w:hyperlink>
      <w:r w:rsidR="006418D6" w:rsidRPr="005A3E0F">
        <w:t xml:space="preserve"> for finding accessible colour combinations</w:t>
      </w:r>
    </w:p>
    <w:p w14:paraId="4E7EC97A" w14:textId="77777777" w:rsidR="00E1600C" w:rsidRPr="005A3E0F" w:rsidRDefault="00F314A5" w:rsidP="00717C15">
      <w:pPr>
        <w:pStyle w:val="ICT4IAL-heading-40"/>
      </w:pPr>
      <w:r w:rsidRPr="005A3E0F">
        <w:t>Professional</w:t>
      </w:r>
      <w:r w:rsidR="00E1600C" w:rsidRPr="005A3E0F">
        <w:t xml:space="preserve"> instructions</w:t>
      </w:r>
    </w:p>
    <w:p w14:paraId="71043B63" w14:textId="77777777" w:rsidR="002A093D" w:rsidRPr="005A3E0F" w:rsidRDefault="002A093D" w:rsidP="00717C15">
      <w:pPr>
        <w:pStyle w:val="ICT4IAL-body-text"/>
        <w:numPr>
          <w:ilvl w:val="0"/>
          <w:numId w:val="70"/>
        </w:numPr>
      </w:pPr>
      <w:r w:rsidRPr="005A3E0F">
        <w:t xml:space="preserve">WebAIM </w:t>
      </w:r>
      <w:hyperlink r:id="rId94" w:history="1">
        <w:r w:rsidRPr="005A3E0F">
          <w:rPr>
            <w:rStyle w:val="Hyperlink"/>
          </w:rPr>
          <w:t>guidance on creating accessible frames</w:t>
        </w:r>
      </w:hyperlink>
    </w:p>
    <w:p w14:paraId="4A673EA6" w14:textId="77777777" w:rsidR="003A2BDF" w:rsidRPr="005A3E0F" w:rsidRDefault="003E54B2" w:rsidP="00717C15">
      <w:pPr>
        <w:pStyle w:val="ICT4IAL-body-text"/>
        <w:numPr>
          <w:ilvl w:val="0"/>
          <w:numId w:val="70"/>
        </w:numPr>
      </w:pPr>
      <w:hyperlink r:id="rId95" w:history="1">
        <w:r w:rsidR="003A2BDF" w:rsidRPr="005A3E0F">
          <w:rPr>
            <w:rStyle w:val="Hyperlink"/>
          </w:rPr>
          <w:t xml:space="preserve">EPUB </w:t>
        </w:r>
        <w:r w:rsidR="006557A9" w:rsidRPr="005A3E0F">
          <w:rPr>
            <w:rStyle w:val="Hyperlink"/>
          </w:rPr>
          <w:t xml:space="preserve">accessibility </w:t>
        </w:r>
        <w:r w:rsidR="003A2BDF" w:rsidRPr="005A3E0F">
          <w:rPr>
            <w:rStyle w:val="Hyperlink"/>
          </w:rPr>
          <w:t>forum</w:t>
        </w:r>
      </w:hyperlink>
      <w:r w:rsidR="003A2BDF" w:rsidRPr="005A3E0F">
        <w:t xml:space="preserve"> at idpf.org</w:t>
      </w:r>
      <w:r w:rsidR="00DD1802" w:rsidRPr="005A3E0F">
        <w:t>: global trade and standards organisation dedicated to the development and promotion of electronic publishing and content consumption</w:t>
      </w:r>
    </w:p>
    <w:p w14:paraId="75DB3F8B" w14:textId="643F54D4" w:rsidR="005A2F71" w:rsidRPr="005A3E0F" w:rsidRDefault="00C64F32" w:rsidP="00717C15">
      <w:pPr>
        <w:pStyle w:val="ICT4IAL-body-text"/>
        <w:numPr>
          <w:ilvl w:val="0"/>
          <w:numId w:val="70"/>
        </w:numPr>
      </w:pPr>
      <w:r w:rsidRPr="005A3E0F">
        <w:t xml:space="preserve">DIAGRAM </w:t>
      </w:r>
      <w:r w:rsidR="001C2007" w:rsidRPr="005A3E0F">
        <w:t>Center</w:t>
      </w:r>
      <w:r w:rsidR="001D6A79" w:rsidRPr="005A3E0F">
        <w:t xml:space="preserve"> </w:t>
      </w:r>
      <w:hyperlink r:id="rId96" w:history="1">
        <w:r w:rsidR="001C2007" w:rsidRPr="005A3E0F">
          <w:rPr>
            <w:rStyle w:val="Hyperlink"/>
            <w:rFonts w:eastAsia="Cambria" w:cs="Arial"/>
          </w:rPr>
          <w:t>Top Tips for Creating Accessible EPUB 3 Files</w:t>
        </w:r>
      </w:hyperlink>
    </w:p>
    <w:p w14:paraId="77219E25" w14:textId="303C5CF4" w:rsidR="000360AF" w:rsidRPr="005A3E0F" w:rsidRDefault="00B21C02" w:rsidP="00717C15">
      <w:pPr>
        <w:pStyle w:val="ICT4IAL-heading-20"/>
      </w:pPr>
      <w:r w:rsidRPr="005A3E0F">
        <w:br w:type="page"/>
      </w:r>
      <w:bookmarkStart w:id="33" w:name="_Toc299716188"/>
      <w:r w:rsidR="000210E7" w:rsidRPr="005A3E0F">
        <w:lastRenderedPageBreak/>
        <w:t xml:space="preserve">Section </w:t>
      </w:r>
      <w:r w:rsidRPr="005A3E0F">
        <w:t>2</w:t>
      </w:r>
      <w:r w:rsidR="00A76A8E" w:rsidRPr="005A3E0F">
        <w:t xml:space="preserve">: </w:t>
      </w:r>
      <w:r w:rsidR="00743F20" w:rsidRPr="005A3E0F">
        <w:t xml:space="preserve">Making </w:t>
      </w:r>
      <w:r w:rsidR="00244F3A" w:rsidRPr="005A3E0F">
        <w:t xml:space="preserve">your </w:t>
      </w:r>
      <w:r w:rsidR="00E3327C" w:rsidRPr="005A3E0F">
        <w:t>online</w:t>
      </w:r>
      <w:r w:rsidR="000360AF" w:rsidRPr="005A3E0F">
        <w:t xml:space="preserve"> </w:t>
      </w:r>
      <w:r w:rsidR="006B7B3E" w:rsidRPr="005A3E0F">
        <w:t>resources</w:t>
      </w:r>
      <w:r w:rsidR="00743F20" w:rsidRPr="005A3E0F">
        <w:t xml:space="preserve"> accessible</w:t>
      </w:r>
      <w:bookmarkEnd w:id="33"/>
    </w:p>
    <w:p w14:paraId="5FBCEBF3" w14:textId="38CDB001" w:rsidR="00A2059D" w:rsidRPr="005A3E0F" w:rsidRDefault="00A2059D" w:rsidP="00717C15">
      <w:pPr>
        <w:pStyle w:val="ICT4IAL-body-text"/>
      </w:pPr>
      <w:r w:rsidRPr="005A3E0F">
        <w:t>Online resources</w:t>
      </w:r>
      <w:r w:rsidR="009B7D8F" w:rsidRPr="005A3E0F">
        <w:t>,</w:t>
      </w:r>
      <w:r w:rsidRPr="005A3E0F">
        <w:t xml:space="preserve"> such as web pages, databases</w:t>
      </w:r>
      <w:r w:rsidR="009B7D8F" w:rsidRPr="005A3E0F">
        <w:t xml:space="preserve"> and</w:t>
      </w:r>
      <w:r w:rsidRPr="005A3E0F">
        <w:t xml:space="preserve"> online platforms</w:t>
      </w:r>
      <w:r w:rsidR="009B7D8F" w:rsidRPr="005A3E0F">
        <w:t>,</w:t>
      </w:r>
      <w:r w:rsidRPr="005A3E0F">
        <w:t xml:space="preserve"> are also likely to include all </w:t>
      </w:r>
      <w:r w:rsidR="00B17060" w:rsidRPr="005A3E0F">
        <w:t>types</w:t>
      </w:r>
      <w:r w:rsidR="000246E9" w:rsidRPr="005A3E0F">
        <w:t xml:space="preserve"> of </w:t>
      </w:r>
      <w:hyperlink w:anchor="Information" w:history="1">
        <w:r w:rsidR="000246E9" w:rsidRPr="005A3E0F">
          <w:rPr>
            <w:rStyle w:val="Hyperlink"/>
          </w:rPr>
          <w:t>information</w:t>
        </w:r>
      </w:hyperlink>
      <w:r w:rsidR="000246E9" w:rsidRPr="005A3E0F">
        <w:t xml:space="preserve"> – text, </w:t>
      </w:r>
      <w:r w:rsidR="00F314A5" w:rsidRPr="005A3E0F">
        <w:t xml:space="preserve">images, </w:t>
      </w:r>
      <w:r w:rsidR="000246E9" w:rsidRPr="005A3E0F">
        <w:t>audio and video.</w:t>
      </w:r>
      <w:r w:rsidRPr="005A3E0F">
        <w:t xml:space="preserve"> </w:t>
      </w:r>
      <w:r w:rsidR="00F314A5" w:rsidRPr="005A3E0F">
        <w:t xml:space="preserve">There are many resources </w:t>
      </w:r>
      <w:r w:rsidR="00E3327C" w:rsidRPr="005A3E0F">
        <w:t>to help making online</w:t>
      </w:r>
      <w:r w:rsidR="00F314A5" w:rsidRPr="005A3E0F">
        <w:t xml:space="preserve"> resources accessible</w:t>
      </w:r>
      <w:r w:rsidR="00E3327C" w:rsidRPr="005A3E0F">
        <w:t xml:space="preserve"> and </w:t>
      </w:r>
      <w:r w:rsidR="00F314A5" w:rsidRPr="005A3E0F">
        <w:t>there are international standards which are widely recognised</w:t>
      </w:r>
      <w:r w:rsidR="00E3327C" w:rsidRPr="005A3E0F">
        <w:t xml:space="preserve"> and adopted</w:t>
      </w:r>
      <w:r w:rsidR="00F314A5" w:rsidRPr="005A3E0F">
        <w:t>.</w:t>
      </w:r>
    </w:p>
    <w:p w14:paraId="6DB4A284" w14:textId="45E5F659" w:rsidR="00F314A5" w:rsidRPr="005A3E0F" w:rsidRDefault="00F314A5" w:rsidP="00717C15">
      <w:pPr>
        <w:pStyle w:val="ICT4IAL-body-text"/>
      </w:pPr>
      <w:r w:rsidRPr="005A3E0F">
        <w:t xml:space="preserve">When creating </w:t>
      </w:r>
      <w:r w:rsidR="000642CC" w:rsidRPr="005A3E0F">
        <w:t>online</w:t>
      </w:r>
      <w:r w:rsidRPr="005A3E0F">
        <w:t xml:space="preserve"> resources, the most important step towards </w:t>
      </w:r>
      <w:hyperlink w:anchor="Accessibility" w:history="1">
        <w:r w:rsidRPr="005A3E0F">
          <w:rPr>
            <w:rStyle w:val="Hyperlink"/>
          </w:rPr>
          <w:t>accessibility</w:t>
        </w:r>
      </w:hyperlink>
      <w:r w:rsidRPr="005A3E0F">
        <w:t xml:space="preserve"> is to meet </w:t>
      </w:r>
      <w:r w:rsidR="00156418" w:rsidRPr="005A3E0F">
        <w:t xml:space="preserve">the </w:t>
      </w:r>
      <w:hyperlink r:id="rId97" w:history="1">
        <w:r w:rsidRPr="005A3E0F">
          <w:rPr>
            <w:rStyle w:val="Hyperlink"/>
          </w:rPr>
          <w:t>Web Content Accessibility Guidelines</w:t>
        </w:r>
      </w:hyperlink>
      <w:r w:rsidRPr="005A3E0F">
        <w:t xml:space="preserve"> (</w:t>
      </w:r>
      <w:hyperlink w:anchor="WCAG" w:history="1">
        <w:r w:rsidRPr="005A3E0F">
          <w:rPr>
            <w:rStyle w:val="Hyperlink"/>
          </w:rPr>
          <w:t>WCAG</w:t>
        </w:r>
      </w:hyperlink>
      <w:r w:rsidRPr="005A3E0F">
        <w:t xml:space="preserve"> 2.0). These are guidelines for advanced users.</w:t>
      </w:r>
    </w:p>
    <w:p w14:paraId="45CB889B" w14:textId="41E20A5B" w:rsidR="00E3327C" w:rsidRPr="005A3E0F" w:rsidRDefault="003E54B2" w:rsidP="00717C15">
      <w:pPr>
        <w:pStyle w:val="ICT4IAL-body-text"/>
      </w:pPr>
      <w:hyperlink w:anchor="Information_providers" w:history="1">
        <w:r w:rsidR="00E3327C" w:rsidRPr="005A3E0F">
          <w:rPr>
            <w:rStyle w:val="Hyperlink"/>
          </w:rPr>
          <w:t>Information providers</w:t>
        </w:r>
      </w:hyperlink>
      <w:r w:rsidR="00E3327C" w:rsidRPr="005A3E0F">
        <w:t xml:space="preserve"> are likely to outsource the development of </w:t>
      </w:r>
      <w:r w:rsidR="000642CC" w:rsidRPr="005A3E0F">
        <w:t>online</w:t>
      </w:r>
      <w:r w:rsidR="00E3327C" w:rsidRPr="005A3E0F">
        <w:t xml:space="preserve"> resources. In this case, the items below can act as a list of criteria for procurement and the selection of contractors.</w:t>
      </w:r>
    </w:p>
    <w:p w14:paraId="2C447674" w14:textId="14FF508B" w:rsidR="000360AF" w:rsidRPr="005A3E0F" w:rsidRDefault="00B21C02" w:rsidP="00717C15">
      <w:pPr>
        <w:pStyle w:val="ICT4IAL-heading-30"/>
      </w:pPr>
      <w:bookmarkStart w:id="34" w:name="_Toc299716189"/>
      <w:r w:rsidRPr="005A3E0F">
        <w:t>2</w:t>
      </w:r>
      <w:r w:rsidR="00A76A8E" w:rsidRPr="005A3E0F">
        <w:t xml:space="preserve">.1 </w:t>
      </w:r>
      <w:r w:rsidR="00865439" w:rsidRPr="005A3E0F">
        <w:t>How to make</w:t>
      </w:r>
      <w:r w:rsidR="00A12C53" w:rsidRPr="005A3E0F">
        <w:t xml:space="preserve"> your</w:t>
      </w:r>
      <w:r w:rsidR="00865439" w:rsidRPr="005A3E0F">
        <w:t xml:space="preserve"> </w:t>
      </w:r>
      <w:r w:rsidR="00E3327C" w:rsidRPr="005A3E0F">
        <w:t>online</w:t>
      </w:r>
      <w:r w:rsidR="00865439" w:rsidRPr="005A3E0F">
        <w:t xml:space="preserve"> resources </w:t>
      </w:r>
      <w:r w:rsidR="00711294" w:rsidRPr="005A3E0F">
        <w:t>accessible</w:t>
      </w:r>
      <w:bookmarkEnd w:id="34"/>
    </w:p>
    <w:p w14:paraId="5981194E" w14:textId="77777777" w:rsidR="00E3327C" w:rsidRPr="005A3E0F" w:rsidRDefault="00E3327C" w:rsidP="00717C15">
      <w:pPr>
        <w:pStyle w:val="ICT4IAL-body-text"/>
        <w:numPr>
          <w:ilvl w:val="0"/>
          <w:numId w:val="71"/>
        </w:numPr>
      </w:pPr>
      <w:r w:rsidRPr="005A3E0F">
        <w:t xml:space="preserve">Provide </w:t>
      </w:r>
      <w:hyperlink w:anchor="Metadata" w:history="1">
        <w:r w:rsidRPr="005A3E0F">
          <w:rPr>
            <w:rStyle w:val="Hyperlink"/>
          </w:rPr>
          <w:t>metadata</w:t>
        </w:r>
      </w:hyperlink>
      <w:r w:rsidRPr="005A3E0F">
        <w:t xml:space="preserve">. Labelling resources with relevant vocabulary or accessibility features makes it easier for the user to find relevant and </w:t>
      </w:r>
      <w:hyperlink w:anchor="Accessible_information" w:history="1">
        <w:r w:rsidRPr="005A3E0F">
          <w:rPr>
            <w:rStyle w:val="Hyperlink"/>
          </w:rPr>
          <w:t>accessible information</w:t>
        </w:r>
      </w:hyperlink>
      <w:r w:rsidRPr="005A3E0F">
        <w:t>.</w:t>
      </w:r>
    </w:p>
    <w:p w14:paraId="48B4A505" w14:textId="77777777" w:rsidR="00E3327C" w:rsidRPr="005A3E0F" w:rsidRDefault="00E3327C" w:rsidP="00717C15">
      <w:pPr>
        <w:pStyle w:val="ICT4IAL-body-text"/>
        <w:numPr>
          <w:ilvl w:val="0"/>
          <w:numId w:val="71"/>
        </w:numPr>
      </w:pPr>
      <w:r w:rsidRPr="005A3E0F">
        <w:t xml:space="preserve">Use </w:t>
      </w:r>
      <w:hyperlink w:anchor="Responsive_design" w:history="1">
        <w:r w:rsidRPr="005A3E0F">
          <w:rPr>
            <w:rStyle w:val="Hyperlink"/>
          </w:rPr>
          <w:t>responsive web design</w:t>
        </w:r>
      </w:hyperlink>
      <w:r w:rsidRPr="005A3E0F">
        <w:t>, which allows the content to adapt to the end users’ output device.</w:t>
      </w:r>
    </w:p>
    <w:p w14:paraId="552B88EE" w14:textId="20C65BD1" w:rsidR="00E3327C" w:rsidRPr="005A3E0F" w:rsidRDefault="00E3327C" w:rsidP="00717C15">
      <w:pPr>
        <w:pStyle w:val="ICT4IAL-body-text"/>
        <w:numPr>
          <w:ilvl w:val="0"/>
          <w:numId w:val="71"/>
        </w:numPr>
      </w:pPr>
      <w:r w:rsidRPr="005A3E0F">
        <w:t xml:space="preserve">Create </w:t>
      </w:r>
      <w:r w:rsidR="00A12C53" w:rsidRPr="005A3E0F">
        <w:t>your</w:t>
      </w:r>
      <w:r w:rsidRPr="005A3E0F">
        <w:t xml:space="preserve"> website according to the </w:t>
      </w:r>
      <w:hyperlink r:id="rId98" w:history="1">
        <w:r w:rsidRPr="005A3E0F">
          <w:rPr>
            <w:rStyle w:val="Hyperlink"/>
          </w:rPr>
          <w:t>User Centered Design</w:t>
        </w:r>
      </w:hyperlink>
      <w:r w:rsidRPr="005A3E0F">
        <w:t xml:space="preserve"> (</w:t>
      </w:r>
      <w:hyperlink w:anchor="User_centred_design" w:history="1">
        <w:r w:rsidRPr="005A3E0F">
          <w:rPr>
            <w:rStyle w:val="Hyperlink"/>
          </w:rPr>
          <w:t>UCD</w:t>
        </w:r>
      </w:hyperlink>
      <w:r w:rsidRPr="005A3E0F">
        <w:t>) guidelines.</w:t>
      </w:r>
    </w:p>
    <w:p w14:paraId="023103AF" w14:textId="74BD1F90" w:rsidR="00E3327C" w:rsidRPr="005A3E0F" w:rsidRDefault="00E3327C" w:rsidP="00717C15">
      <w:pPr>
        <w:pStyle w:val="ICT4IAL-body-text"/>
        <w:numPr>
          <w:ilvl w:val="0"/>
          <w:numId w:val="71"/>
        </w:numPr>
      </w:pPr>
      <w:r w:rsidRPr="005A3E0F">
        <w:t xml:space="preserve">Provide a site map. Give users a sense of where they are within </w:t>
      </w:r>
      <w:r w:rsidR="00512AEA" w:rsidRPr="005A3E0F">
        <w:t xml:space="preserve">your </w:t>
      </w:r>
      <w:r w:rsidRPr="005A3E0F">
        <w:t>website.</w:t>
      </w:r>
    </w:p>
    <w:p w14:paraId="2D66EF4C" w14:textId="222881F6" w:rsidR="00E3327C" w:rsidRPr="005A3E0F" w:rsidRDefault="00E3327C" w:rsidP="00717C15">
      <w:pPr>
        <w:pStyle w:val="ICT4IAL-body-text"/>
        <w:numPr>
          <w:ilvl w:val="0"/>
          <w:numId w:val="71"/>
        </w:numPr>
      </w:pPr>
      <w:r w:rsidRPr="005A3E0F">
        <w:t>Use navigation mechanisms consistently.</w:t>
      </w:r>
    </w:p>
    <w:p w14:paraId="60F6FC38" w14:textId="77777777" w:rsidR="00E3327C" w:rsidRPr="005A3E0F" w:rsidRDefault="00E3327C" w:rsidP="00717C15">
      <w:pPr>
        <w:pStyle w:val="ICT4IAL-body-text"/>
        <w:numPr>
          <w:ilvl w:val="0"/>
          <w:numId w:val="71"/>
        </w:numPr>
      </w:pPr>
      <w:r w:rsidRPr="005A3E0F">
        <w:t>Provide a breadcrumb to determine where users are (navigation).</w:t>
      </w:r>
    </w:p>
    <w:p w14:paraId="7E36D75E" w14:textId="070E74BD" w:rsidR="00E3327C" w:rsidRPr="005A3E0F" w:rsidRDefault="00E3327C" w:rsidP="00717C15">
      <w:pPr>
        <w:pStyle w:val="ICT4IAL-body-text"/>
        <w:numPr>
          <w:ilvl w:val="0"/>
          <w:numId w:val="71"/>
        </w:numPr>
      </w:pPr>
      <w:r w:rsidRPr="005A3E0F">
        <w:t>Allow links and headings to be navigated using the Tab key. Provide keyboard shortcuts to important links.</w:t>
      </w:r>
    </w:p>
    <w:p w14:paraId="18F127FD" w14:textId="77777777" w:rsidR="00E3327C" w:rsidRPr="005A3E0F" w:rsidRDefault="00E3327C" w:rsidP="00717C15">
      <w:pPr>
        <w:pStyle w:val="ICT4IAL-body-text"/>
        <w:numPr>
          <w:ilvl w:val="0"/>
          <w:numId w:val="71"/>
        </w:numPr>
      </w:pPr>
      <w:r w:rsidRPr="005A3E0F">
        <w:t>Provide ways to help users to find content. Include a search feature on each page.</w:t>
      </w:r>
    </w:p>
    <w:p w14:paraId="7697CBAE" w14:textId="77777777" w:rsidR="00E3327C" w:rsidRPr="005A3E0F" w:rsidRDefault="00E3327C" w:rsidP="00717C15">
      <w:pPr>
        <w:pStyle w:val="ICT4IAL-body-text"/>
        <w:numPr>
          <w:ilvl w:val="0"/>
          <w:numId w:val="71"/>
        </w:numPr>
      </w:pPr>
      <w:r w:rsidRPr="005A3E0F">
        <w:t>Offer a logical order of links and headers for users to navigate.</w:t>
      </w:r>
    </w:p>
    <w:p w14:paraId="386DC9F2" w14:textId="3761A942" w:rsidR="00E3327C" w:rsidRPr="005A3E0F" w:rsidRDefault="00E3327C" w:rsidP="00717C15">
      <w:pPr>
        <w:pStyle w:val="ICT4IAL-body-text"/>
        <w:numPr>
          <w:ilvl w:val="0"/>
          <w:numId w:val="71"/>
        </w:numPr>
      </w:pPr>
      <w:r w:rsidRPr="005A3E0F">
        <w:t xml:space="preserve">Divide </w:t>
      </w:r>
      <w:r w:rsidR="00512AEA" w:rsidRPr="005A3E0F">
        <w:t xml:space="preserve">your </w:t>
      </w:r>
      <w:r w:rsidRPr="005A3E0F">
        <w:t>information into manageable blocks.</w:t>
      </w:r>
    </w:p>
    <w:p w14:paraId="66E92CF1" w14:textId="50A13D3E" w:rsidR="00E3327C" w:rsidRPr="005A3E0F" w:rsidRDefault="00E3327C" w:rsidP="00717C15">
      <w:pPr>
        <w:pStyle w:val="ICT4IAL-body-text"/>
        <w:numPr>
          <w:ilvl w:val="0"/>
          <w:numId w:val="71"/>
        </w:numPr>
      </w:pPr>
      <w:r w:rsidRPr="005A3E0F">
        <w:t xml:space="preserve">Use style sheets to control layout and presentation. Organise </w:t>
      </w:r>
      <w:r w:rsidR="00A54CF6" w:rsidRPr="005A3E0F">
        <w:t xml:space="preserve">your </w:t>
      </w:r>
      <w:r w:rsidRPr="005A3E0F">
        <w:t>documents so they may be read without style sheets.</w:t>
      </w:r>
    </w:p>
    <w:p w14:paraId="1A6E0633" w14:textId="1670D1D3" w:rsidR="00E3327C" w:rsidRPr="005A3E0F" w:rsidRDefault="00E3327C" w:rsidP="00717C15">
      <w:pPr>
        <w:pStyle w:val="ICT4IAL-body-text"/>
        <w:numPr>
          <w:ilvl w:val="0"/>
          <w:numId w:val="71"/>
        </w:numPr>
      </w:pPr>
      <w:r w:rsidRPr="005A3E0F">
        <w:t xml:space="preserve">Create a style of presentation that is consistent across pages. Give each page a structure by using predefined headings. </w:t>
      </w:r>
      <w:r w:rsidR="00203ABC" w:rsidRPr="005A3E0F">
        <w:t xml:space="preserve">Your </w:t>
      </w:r>
      <w:r w:rsidRPr="005A3E0F">
        <w:t>headings should follow a logical order.</w:t>
      </w:r>
    </w:p>
    <w:p w14:paraId="09F0948B" w14:textId="77777777" w:rsidR="00E3327C" w:rsidRPr="005A3E0F" w:rsidRDefault="00E3327C" w:rsidP="00717C15">
      <w:pPr>
        <w:pStyle w:val="ICT4IAL-body-text"/>
        <w:numPr>
          <w:ilvl w:val="0"/>
          <w:numId w:val="71"/>
        </w:numPr>
      </w:pPr>
      <w:r w:rsidRPr="005A3E0F">
        <w:t>Include alternative text descriptions (alt text) for images.</w:t>
      </w:r>
    </w:p>
    <w:p w14:paraId="6D7F4CF2" w14:textId="77777777" w:rsidR="00E3327C" w:rsidRPr="005A3E0F" w:rsidRDefault="00E3327C" w:rsidP="00717C15">
      <w:pPr>
        <w:pStyle w:val="ICT4IAL-body-text"/>
        <w:numPr>
          <w:ilvl w:val="0"/>
          <w:numId w:val="71"/>
        </w:numPr>
      </w:pPr>
      <w:r w:rsidRPr="005A3E0F">
        <w:t>Check colour contrast with free tools.</w:t>
      </w:r>
    </w:p>
    <w:p w14:paraId="47B7BF73" w14:textId="77777777" w:rsidR="00E3327C" w:rsidRPr="005A3E0F" w:rsidRDefault="00E3327C" w:rsidP="00717C15">
      <w:pPr>
        <w:pStyle w:val="ICT4IAL-body-text"/>
        <w:numPr>
          <w:ilvl w:val="0"/>
          <w:numId w:val="71"/>
        </w:numPr>
      </w:pPr>
      <w:r w:rsidRPr="005A3E0F">
        <w:lastRenderedPageBreak/>
        <w:t>Allow all page functionalities to be device independent, meaning they can be used through a keyboard or voice control for example.</w:t>
      </w:r>
    </w:p>
    <w:p w14:paraId="6F386907" w14:textId="77777777" w:rsidR="00E3327C" w:rsidRPr="005A3E0F" w:rsidRDefault="00E3327C" w:rsidP="00717C15">
      <w:pPr>
        <w:pStyle w:val="ICT4IAL-body-text"/>
        <w:numPr>
          <w:ilvl w:val="0"/>
          <w:numId w:val="71"/>
        </w:numPr>
      </w:pPr>
      <w:r w:rsidRPr="005A3E0F">
        <w:t>Ensure that moving, blinking, scrolling or auto-updating objects or pages can be paused or stopped.</w:t>
      </w:r>
    </w:p>
    <w:p w14:paraId="622231F8" w14:textId="77777777" w:rsidR="00E3327C" w:rsidRPr="005A3E0F" w:rsidRDefault="00E3327C" w:rsidP="00717C15">
      <w:pPr>
        <w:pStyle w:val="ICT4IAL-body-text"/>
        <w:numPr>
          <w:ilvl w:val="0"/>
          <w:numId w:val="71"/>
        </w:numPr>
      </w:pPr>
      <w:r w:rsidRPr="005A3E0F">
        <w:t>Ensure the keyboard focus is not lost when a page refreshes.</w:t>
      </w:r>
    </w:p>
    <w:p w14:paraId="54E3DDD2" w14:textId="77777777" w:rsidR="00E3327C" w:rsidRPr="005A3E0F" w:rsidRDefault="00E3327C" w:rsidP="00717C15">
      <w:pPr>
        <w:pStyle w:val="ICT4IAL-body-text"/>
        <w:numPr>
          <w:ilvl w:val="0"/>
          <w:numId w:val="71"/>
        </w:numPr>
      </w:pPr>
      <w:r w:rsidRPr="005A3E0F">
        <w:t>Include a Skip Navigation feature on each page.</w:t>
      </w:r>
    </w:p>
    <w:p w14:paraId="44C19C41" w14:textId="77777777" w:rsidR="00E3327C" w:rsidRPr="005A3E0F" w:rsidRDefault="00E3327C" w:rsidP="00717C15">
      <w:pPr>
        <w:pStyle w:val="ICT4IAL-body-text"/>
        <w:numPr>
          <w:ilvl w:val="0"/>
          <w:numId w:val="71"/>
        </w:numPr>
      </w:pPr>
      <w:r w:rsidRPr="005A3E0F">
        <w:t>Separate information and structure from presentation to enable different presentations.</w:t>
      </w:r>
    </w:p>
    <w:p w14:paraId="529430B8" w14:textId="3AA20A7C" w:rsidR="00E3327C" w:rsidRPr="005A3E0F" w:rsidRDefault="00E3327C" w:rsidP="00717C15">
      <w:pPr>
        <w:pStyle w:val="ICT4IAL-body-text"/>
        <w:numPr>
          <w:ilvl w:val="0"/>
          <w:numId w:val="71"/>
        </w:numPr>
      </w:pPr>
      <w:r w:rsidRPr="005A3E0F">
        <w:t xml:space="preserve">Use a </w:t>
      </w:r>
      <w:hyperlink w:anchor="Semantic" w:history="1">
        <w:r w:rsidRPr="005A3E0F">
          <w:rPr>
            <w:rStyle w:val="Hyperlink"/>
          </w:rPr>
          <w:t>semantic</w:t>
        </w:r>
      </w:hyperlink>
      <w:r w:rsidRPr="005A3E0F">
        <w:t xml:space="preserve"> structure for title, heading, quotations, block quote emphasis, list.</w:t>
      </w:r>
    </w:p>
    <w:p w14:paraId="1A1DEB26" w14:textId="54B75168" w:rsidR="00E3327C" w:rsidRPr="005A3E0F" w:rsidRDefault="00E3327C" w:rsidP="00717C15">
      <w:pPr>
        <w:pStyle w:val="ICT4IAL-body-text"/>
        <w:numPr>
          <w:ilvl w:val="0"/>
          <w:numId w:val="71"/>
        </w:numPr>
      </w:pPr>
      <w:r w:rsidRPr="005A3E0F">
        <w:t>Group related links, identify the group (for user agents), and, until user agents do so, provide a way to bypass the group.</w:t>
      </w:r>
    </w:p>
    <w:p w14:paraId="08D2BE4A" w14:textId="17BAF37A" w:rsidR="00E3327C" w:rsidRPr="005A3E0F" w:rsidRDefault="00E3327C" w:rsidP="00717C15">
      <w:pPr>
        <w:pStyle w:val="ICT4IAL-body-text"/>
        <w:numPr>
          <w:ilvl w:val="0"/>
          <w:numId w:val="71"/>
        </w:numPr>
      </w:pPr>
      <w:r w:rsidRPr="005A3E0F">
        <w:t>For data tables that have two or more logical levels of row or column headers, use markup to associate data cells and header cells.</w:t>
      </w:r>
    </w:p>
    <w:p w14:paraId="17DADA2D" w14:textId="7A1B49FC" w:rsidR="00E3327C" w:rsidRPr="005A3E0F" w:rsidRDefault="00E3327C" w:rsidP="00717C15">
      <w:pPr>
        <w:pStyle w:val="ICT4IAL-body-text"/>
        <w:numPr>
          <w:ilvl w:val="0"/>
          <w:numId w:val="71"/>
        </w:numPr>
      </w:pPr>
      <w:r w:rsidRPr="005A3E0F">
        <w:t>Ensure that equivalents for dynamic content are updated when the dynamic content changes.</w:t>
      </w:r>
    </w:p>
    <w:p w14:paraId="41F0BA27" w14:textId="012E3E88" w:rsidR="00E3327C" w:rsidRPr="005A3E0F" w:rsidRDefault="00E3327C" w:rsidP="00717C15">
      <w:pPr>
        <w:pStyle w:val="ICT4IAL-body-text"/>
        <w:numPr>
          <w:ilvl w:val="0"/>
          <w:numId w:val="72"/>
        </w:numPr>
      </w:pPr>
      <w:r w:rsidRPr="005A3E0F">
        <w:t xml:space="preserve">Check </w:t>
      </w:r>
      <w:r w:rsidR="00FC7321" w:rsidRPr="005A3E0F">
        <w:t xml:space="preserve">your </w:t>
      </w:r>
      <w:r w:rsidRPr="005A3E0F">
        <w:t>web pages for accessibility issues using a three-step process:</w:t>
      </w:r>
    </w:p>
    <w:p w14:paraId="4B2240C9" w14:textId="77777777" w:rsidR="00E3327C" w:rsidRPr="005A3E0F" w:rsidRDefault="00E3327C" w:rsidP="00717C15">
      <w:pPr>
        <w:pStyle w:val="ICT4IAL-body-text"/>
        <w:numPr>
          <w:ilvl w:val="0"/>
          <w:numId w:val="73"/>
        </w:numPr>
        <w:ind w:left="993"/>
      </w:pPr>
      <w:r w:rsidRPr="005A3E0F">
        <w:t>Manual check.</w:t>
      </w:r>
    </w:p>
    <w:p w14:paraId="7C1C37F5" w14:textId="77777777" w:rsidR="00E3327C" w:rsidRPr="005A3E0F" w:rsidRDefault="00E3327C" w:rsidP="00717C15">
      <w:pPr>
        <w:pStyle w:val="ICT4IAL-body-text"/>
        <w:numPr>
          <w:ilvl w:val="0"/>
          <w:numId w:val="73"/>
        </w:numPr>
        <w:ind w:left="993"/>
      </w:pPr>
      <w:r w:rsidRPr="005A3E0F">
        <w:t>Automated check using free resources provided below.</w:t>
      </w:r>
    </w:p>
    <w:p w14:paraId="619BA325" w14:textId="77777777" w:rsidR="00E3327C" w:rsidRPr="005A3E0F" w:rsidRDefault="00E3327C" w:rsidP="00717C15">
      <w:pPr>
        <w:pStyle w:val="ICT4IAL-body-text"/>
        <w:numPr>
          <w:ilvl w:val="0"/>
          <w:numId w:val="73"/>
        </w:numPr>
        <w:ind w:left="993"/>
      </w:pPr>
      <w:r w:rsidRPr="005A3E0F">
        <w:t xml:space="preserve">Test by trusted users of </w:t>
      </w:r>
      <w:hyperlink w:anchor="ATs" w:history="1">
        <w:r w:rsidRPr="005A3E0F">
          <w:rPr>
            <w:rStyle w:val="Hyperlink"/>
          </w:rPr>
          <w:t>assistive technology</w:t>
        </w:r>
      </w:hyperlink>
      <w:r w:rsidRPr="005A3E0F">
        <w:t xml:space="preserve">, like </w:t>
      </w:r>
      <w:hyperlink w:anchor="Screen_reader" w:history="1">
        <w:r w:rsidRPr="005A3E0F">
          <w:rPr>
            <w:rStyle w:val="Hyperlink"/>
          </w:rPr>
          <w:t>screen readers</w:t>
        </w:r>
      </w:hyperlink>
      <w:r w:rsidRPr="005A3E0F">
        <w:t>, screen enlargement software and voice-input dictation.</w:t>
      </w:r>
    </w:p>
    <w:p w14:paraId="2ACEA712" w14:textId="1B6046F9" w:rsidR="00E3327C" w:rsidRDefault="00E3327C" w:rsidP="00717C15">
      <w:pPr>
        <w:pStyle w:val="ICT4IAL-body-text"/>
        <w:numPr>
          <w:ilvl w:val="0"/>
          <w:numId w:val="72"/>
        </w:numPr>
      </w:pPr>
      <w:r w:rsidRPr="005A3E0F">
        <w:t xml:space="preserve">Test </w:t>
      </w:r>
      <w:r w:rsidR="00086F28" w:rsidRPr="005A3E0F">
        <w:t xml:space="preserve">your </w:t>
      </w:r>
      <w:r w:rsidRPr="005A3E0F">
        <w:t>pages in a speech browser.</w:t>
      </w:r>
    </w:p>
    <w:p w14:paraId="1C249A61" w14:textId="77777777" w:rsidR="00AC07A0" w:rsidRDefault="00AC07A0" w:rsidP="00AC07A0">
      <w:pPr>
        <w:pStyle w:val="ICT4IAL-body-text"/>
        <w:numPr>
          <w:ilvl w:val="0"/>
          <w:numId w:val="72"/>
        </w:numPr>
      </w:pPr>
      <w:r w:rsidRPr="005A3E0F">
        <w:t>Avoid horizontal scrolling (scrolling from left to right or vice versa).</w:t>
      </w:r>
    </w:p>
    <w:p w14:paraId="7D8CC313" w14:textId="4343330F" w:rsidR="00AC07A0" w:rsidRPr="005A3E0F" w:rsidRDefault="00AC07A0" w:rsidP="00AC07A0">
      <w:pPr>
        <w:pStyle w:val="ICT4IAL-body-text"/>
        <w:numPr>
          <w:ilvl w:val="0"/>
          <w:numId w:val="72"/>
        </w:numPr>
      </w:pPr>
      <w:r w:rsidRPr="005A3E0F">
        <w:t>Provide descriptions for form fields.</w:t>
      </w:r>
    </w:p>
    <w:p w14:paraId="54EC3534" w14:textId="4892E4AF" w:rsidR="000360AF" w:rsidRPr="005A3E0F" w:rsidRDefault="00B21C02" w:rsidP="00717C15">
      <w:pPr>
        <w:pStyle w:val="ICT4IAL-heading-30"/>
      </w:pPr>
      <w:bookmarkStart w:id="35" w:name="_Toc299716190"/>
      <w:r w:rsidRPr="005A3E0F">
        <w:t>2</w:t>
      </w:r>
      <w:r w:rsidR="00A76A8E" w:rsidRPr="005A3E0F">
        <w:t xml:space="preserve">.2 </w:t>
      </w:r>
      <w:r w:rsidR="000360AF" w:rsidRPr="005A3E0F">
        <w:t>Resources to help make</w:t>
      </w:r>
      <w:r w:rsidR="00B678A9" w:rsidRPr="005A3E0F">
        <w:t xml:space="preserve"> your</w:t>
      </w:r>
      <w:r w:rsidR="000360AF" w:rsidRPr="005A3E0F">
        <w:t xml:space="preserve"> </w:t>
      </w:r>
      <w:r w:rsidR="00E3327C" w:rsidRPr="005A3E0F">
        <w:t>online</w:t>
      </w:r>
      <w:r w:rsidR="00865439" w:rsidRPr="005A3E0F">
        <w:t xml:space="preserve"> resources</w:t>
      </w:r>
      <w:r w:rsidR="000360AF" w:rsidRPr="005A3E0F">
        <w:t xml:space="preserve"> accessible</w:t>
      </w:r>
      <w:bookmarkEnd w:id="35"/>
    </w:p>
    <w:p w14:paraId="04C1F9AA" w14:textId="77777777" w:rsidR="006531B1" w:rsidRPr="005A3E0F" w:rsidRDefault="00266F2F" w:rsidP="00717C15">
      <w:pPr>
        <w:pStyle w:val="ICT4IAL-body-text"/>
      </w:pPr>
      <w:r w:rsidRPr="005A3E0F">
        <w:t xml:space="preserve">The </w:t>
      </w:r>
      <w:r w:rsidR="001949CA" w:rsidRPr="005A3E0F">
        <w:t xml:space="preserve">following </w:t>
      </w:r>
      <w:r w:rsidRPr="005A3E0F">
        <w:t xml:space="preserve">list of resources includes a selection of automated tools which can be used for accessibility checks. These tools </w:t>
      </w:r>
      <w:r w:rsidR="006531B1" w:rsidRPr="005A3E0F">
        <w:t>are extremely valuable and useful</w:t>
      </w:r>
      <w:r w:rsidR="00D2363E" w:rsidRPr="005A3E0F">
        <w:t>,</w:t>
      </w:r>
      <w:r w:rsidR="006531B1" w:rsidRPr="005A3E0F">
        <w:t xml:space="preserve"> but can give false positives and negatives</w:t>
      </w:r>
      <w:r w:rsidR="00D2363E" w:rsidRPr="005A3E0F">
        <w:t xml:space="preserve"> so</w:t>
      </w:r>
      <w:r w:rsidRPr="005A3E0F">
        <w:t xml:space="preserve"> </w:t>
      </w:r>
      <w:r w:rsidR="00FE1CFF" w:rsidRPr="005A3E0F">
        <w:t xml:space="preserve">please do not </w:t>
      </w:r>
      <w:r w:rsidRPr="005A3E0F">
        <w:t xml:space="preserve">solely </w:t>
      </w:r>
      <w:r w:rsidR="00FE1CFF" w:rsidRPr="005A3E0F">
        <w:t xml:space="preserve">rely </w:t>
      </w:r>
      <w:r w:rsidRPr="005A3E0F">
        <w:t>on</w:t>
      </w:r>
      <w:r w:rsidR="00FE1CFF" w:rsidRPr="005A3E0F">
        <w:t xml:space="preserve"> them</w:t>
      </w:r>
      <w:r w:rsidRPr="005A3E0F">
        <w:t>.</w:t>
      </w:r>
    </w:p>
    <w:p w14:paraId="2093A635" w14:textId="77777777" w:rsidR="00E1600C" w:rsidRPr="005A3E0F" w:rsidRDefault="00E1600C" w:rsidP="00717C15">
      <w:pPr>
        <w:pStyle w:val="ICT4IAL-heading-40"/>
      </w:pPr>
      <w:r w:rsidRPr="005A3E0F">
        <w:t>Easy instructions</w:t>
      </w:r>
    </w:p>
    <w:p w14:paraId="5B5C029D" w14:textId="77777777" w:rsidR="00880D30" w:rsidRPr="005A3E0F" w:rsidRDefault="003E54B2" w:rsidP="00717C15">
      <w:pPr>
        <w:pStyle w:val="ICT4IAL-body-text"/>
        <w:numPr>
          <w:ilvl w:val="0"/>
          <w:numId w:val="74"/>
        </w:numPr>
      </w:pPr>
      <w:hyperlink w:anchor="W3C" w:history="1">
        <w:r w:rsidR="00FA5F2D" w:rsidRPr="005A3E0F">
          <w:rPr>
            <w:rStyle w:val="Hyperlink"/>
          </w:rPr>
          <w:t>W3C</w:t>
        </w:r>
      </w:hyperlink>
      <w:r w:rsidR="00FA5F2D" w:rsidRPr="005A3E0F">
        <w:t xml:space="preserve"> </w:t>
      </w:r>
      <w:hyperlink r:id="rId99" w:history="1">
        <w:r w:rsidR="00FA5F2D" w:rsidRPr="005A3E0F">
          <w:rPr>
            <w:rStyle w:val="Hyperlink"/>
          </w:rPr>
          <w:t>Web Accessibility Initiative</w:t>
        </w:r>
      </w:hyperlink>
      <w:r w:rsidR="00880D30" w:rsidRPr="005A3E0F">
        <w:t>: strategies, guidelines and resources for web accessibility</w:t>
      </w:r>
    </w:p>
    <w:p w14:paraId="73DD262F" w14:textId="77777777" w:rsidR="00E1600C" w:rsidRPr="005A3E0F" w:rsidRDefault="00C96254" w:rsidP="00717C15">
      <w:pPr>
        <w:pStyle w:val="ICT4IAL-heading-40"/>
      </w:pPr>
      <w:r w:rsidRPr="005A3E0F">
        <w:t>Advanced</w:t>
      </w:r>
      <w:r w:rsidR="00E1600C" w:rsidRPr="005A3E0F">
        <w:t xml:space="preserve"> instructions</w:t>
      </w:r>
    </w:p>
    <w:p w14:paraId="060EE186" w14:textId="77777777" w:rsidR="004A11CF" w:rsidRPr="005A3E0F" w:rsidRDefault="003E54B2" w:rsidP="00717C15">
      <w:pPr>
        <w:pStyle w:val="ICT4IAL-body-text"/>
        <w:numPr>
          <w:ilvl w:val="0"/>
          <w:numId w:val="75"/>
        </w:numPr>
      </w:pPr>
      <w:hyperlink r:id="rId100" w:history="1">
        <w:r w:rsidR="004A11CF" w:rsidRPr="005A3E0F">
          <w:rPr>
            <w:rStyle w:val="Hyperlink"/>
            <w:bCs/>
          </w:rPr>
          <w:t>WebAIM WCAG 2.0 Checklist</w:t>
        </w:r>
      </w:hyperlink>
      <w:r w:rsidR="006352FE" w:rsidRPr="005A3E0F">
        <w:t>: checklist presenting recommendations for implementing HTML-related principles and techniques for those seeking WCAG 2.0 conformance</w:t>
      </w:r>
    </w:p>
    <w:p w14:paraId="03EE7C51" w14:textId="77777777" w:rsidR="00EA3A62" w:rsidRPr="005A3E0F" w:rsidRDefault="003E54B2" w:rsidP="00717C15">
      <w:pPr>
        <w:pStyle w:val="ICT4IAL-body-text"/>
        <w:numPr>
          <w:ilvl w:val="0"/>
          <w:numId w:val="75"/>
        </w:numPr>
      </w:pPr>
      <w:hyperlink r:id="rId101" w:history="1">
        <w:r w:rsidR="00EA3A62" w:rsidRPr="005A3E0F">
          <w:rPr>
            <w:rStyle w:val="Hyperlink"/>
          </w:rPr>
          <w:t xml:space="preserve">W3C markup </w:t>
        </w:r>
        <w:r w:rsidR="00E23E33" w:rsidRPr="005A3E0F">
          <w:rPr>
            <w:rStyle w:val="Hyperlink"/>
          </w:rPr>
          <w:t>validation</w:t>
        </w:r>
        <w:r w:rsidR="00EA3A62" w:rsidRPr="005A3E0F">
          <w:rPr>
            <w:rStyle w:val="Hyperlink"/>
          </w:rPr>
          <w:t xml:space="preserve"> service</w:t>
        </w:r>
      </w:hyperlink>
      <w:r w:rsidR="00EA3A62" w:rsidRPr="005A3E0F">
        <w:t>: checks the markup validity of Web documents in HTML, XHTML, SMIL, MathML, etc.</w:t>
      </w:r>
    </w:p>
    <w:p w14:paraId="6F23F076" w14:textId="77777777" w:rsidR="006D6EB1" w:rsidRPr="005A3E0F" w:rsidRDefault="003E54B2" w:rsidP="00717C15">
      <w:pPr>
        <w:pStyle w:val="ICT4IAL-body-text"/>
        <w:numPr>
          <w:ilvl w:val="0"/>
          <w:numId w:val="75"/>
        </w:numPr>
      </w:pPr>
      <w:hyperlink r:id="rId102" w:history="1">
        <w:r w:rsidR="006D6EB1" w:rsidRPr="005A3E0F">
          <w:rPr>
            <w:rStyle w:val="Hyperlink"/>
          </w:rPr>
          <w:t>WAVE</w:t>
        </w:r>
      </w:hyperlink>
      <w:r w:rsidR="006D6EB1" w:rsidRPr="005A3E0F">
        <w:t>: web accessibility evaluation tool</w:t>
      </w:r>
    </w:p>
    <w:p w14:paraId="50CCD22E" w14:textId="77777777" w:rsidR="006B539D" w:rsidRPr="005A3E0F" w:rsidRDefault="003E54B2" w:rsidP="00717C15">
      <w:pPr>
        <w:pStyle w:val="ICT4IAL-body-text"/>
        <w:numPr>
          <w:ilvl w:val="0"/>
          <w:numId w:val="75"/>
        </w:numPr>
      </w:pPr>
      <w:hyperlink r:id="rId103" w:history="1">
        <w:r w:rsidR="007A6933" w:rsidRPr="005A3E0F">
          <w:rPr>
            <w:rStyle w:val="Hyperlink"/>
          </w:rPr>
          <w:t>Functional Accessibility Evaluator (FAE)</w:t>
        </w:r>
      </w:hyperlink>
      <w:r w:rsidR="007A6933" w:rsidRPr="005A3E0F">
        <w:t>:</w:t>
      </w:r>
      <w:r w:rsidR="008E1754" w:rsidRPr="005A3E0F">
        <w:t xml:space="preserve"> website </w:t>
      </w:r>
      <w:r w:rsidR="00277C01" w:rsidRPr="005A3E0F">
        <w:t xml:space="preserve">accessibility </w:t>
      </w:r>
      <w:r w:rsidR="008E1754" w:rsidRPr="005A3E0F">
        <w:t>evaluation tool</w:t>
      </w:r>
    </w:p>
    <w:p w14:paraId="5CA81D87" w14:textId="77777777" w:rsidR="00FD1EEC" w:rsidRPr="005A3E0F" w:rsidRDefault="007B6DE8" w:rsidP="00717C15">
      <w:pPr>
        <w:pStyle w:val="ICT4IAL-body-text"/>
        <w:numPr>
          <w:ilvl w:val="0"/>
          <w:numId w:val="75"/>
        </w:numPr>
      </w:pPr>
      <w:r w:rsidRPr="005A3E0F">
        <w:t xml:space="preserve">The Paciello Group </w:t>
      </w:r>
      <w:hyperlink r:id="rId104" w:history="1">
        <w:r w:rsidRPr="005A3E0F">
          <w:rPr>
            <w:rStyle w:val="Hyperlink"/>
          </w:rPr>
          <w:t>Colour Contrast Analyser</w:t>
        </w:r>
      </w:hyperlink>
      <w:r w:rsidRPr="005A3E0F">
        <w:t xml:space="preserve">: </w:t>
      </w:r>
      <w:r w:rsidR="00BF7A61" w:rsidRPr="005A3E0F">
        <w:t>provides a pass/fail assessment against WCAG 2.0 colour contrast success criteria and simulates certain visual conditions to demonstrate how web content appears to people with less than 20/20 vision</w:t>
      </w:r>
      <w:r w:rsidR="007F52EF" w:rsidRPr="005A3E0F">
        <w:t>.</w:t>
      </w:r>
    </w:p>
    <w:p w14:paraId="3881B6AF" w14:textId="77777777" w:rsidR="004A11CF" w:rsidRPr="005A3E0F" w:rsidRDefault="003E54B2" w:rsidP="00717C15">
      <w:pPr>
        <w:pStyle w:val="ICT4IAL-body-text"/>
        <w:numPr>
          <w:ilvl w:val="0"/>
          <w:numId w:val="75"/>
        </w:numPr>
      </w:pPr>
      <w:hyperlink r:id="rId105" w:history="1">
        <w:r w:rsidR="004A11CF" w:rsidRPr="005A3E0F">
          <w:rPr>
            <w:rStyle w:val="Hyperlink"/>
          </w:rPr>
          <w:t>TAW</w:t>
        </w:r>
      </w:hyperlink>
      <w:r w:rsidR="008E60D8" w:rsidRPr="005A3E0F">
        <w:t xml:space="preserve">: WCAG </w:t>
      </w:r>
      <w:r w:rsidR="00505BFB" w:rsidRPr="005A3E0F">
        <w:t xml:space="preserve">1.0 and </w:t>
      </w:r>
      <w:r w:rsidR="008E60D8" w:rsidRPr="005A3E0F">
        <w:t xml:space="preserve">2.0 </w:t>
      </w:r>
      <w:r w:rsidR="00CD7ECF" w:rsidRPr="005A3E0F">
        <w:t>and mobileOK web checker</w:t>
      </w:r>
      <w:r w:rsidR="008E60D8" w:rsidRPr="005A3E0F">
        <w:t xml:space="preserve"> (in </w:t>
      </w:r>
      <w:r w:rsidR="00505BFB" w:rsidRPr="005A3E0F">
        <w:t xml:space="preserve">English </w:t>
      </w:r>
      <w:r w:rsidR="008E60D8" w:rsidRPr="005A3E0F">
        <w:t>Spanish, Catalan and Galician)</w:t>
      </w:r>
    </w:p>
    <w:p w14:paraId="634A2DF7" w14:textId="77777777" w:rsidR="004A11CF" w:rsidRPr="005A3E0F" w:rsidRDefault="003E54B2" w:rsidP="00717C15">
      <w:pPr>
        <w:pStyle w:val="ICT4IAL-body-text"/>
        <w:numPr>
          <w:ilvl w:val="0"/>
          <w:numId w:val="75"/>
        </w:numPr>
      </w:pPr>
      <w:hyperlink r:id="rId106" w:history="1">
        <w:r w:rsidR="004A11CF" w:rsidRPr="005A3E0F">
          <w:rPr>
            <w:rStyle w:val="Hyperlink"/>
          </w:rPr>
          <w:t>ACHECKER</w:t>
        </w:r>
      </w:hyperlink>
      <w:r w:rsidR="008A2A42" w:rsidRPr="005A3E0F">
        <w:t>: web accessibility checker</w:t>
      </w:r>
    </w:p>
    <w:p w14:paraId="2FD24721" w14:textId="77777777" w:rsidR="004A11CF" w:rsidRPr="005A3E0F" w:rsidRDefault="003E54B2" w:rsidP="00717C15">
      <w:pPr>
        <w:pStyle w:val="ICT4IAL-body-text"/>
        <w:numPr>
          <w:ilvl w:val="0"/>
          <w:numId w:val="75"/>
        </w:numPr>
      </w:pPr>
      <w:hyperlink r:id="rId107" w:history="1">
        <w:r w:rsidR="004A11CF" w:rsidRPr="005A3E0F">
          <w:rPr>
            <w:rStyle w:val="Hyperlink"/>
          </w:rPr>
          <w:t>Total Validator</w:t>
        </w:r>
      </w:hyperlink>
      <w:r w:rsidR="008A2A42" w:rsidRPr="005A3E0F">
        <w:t xml:space="preserve">: </w:t>
      </w:r>
      <w:r w:rsidR="00B902B6" w:rsidRPr="005A3E0F">
        <w:t xml:space="preserve">all-in-one </w:t>
      </w:r>
      <w:r w:rsidR="008A2A42" w:rsidRPr="005A3E0F">
        <w:t xml:space="preserve">(X)HTML validator, accessibility validator, spell checker and </w:t>
      </w:r>
      <w:r w:rsidR="00982137" w:rsidRPr="005A3E0F">
        <w:t>broken links checker</w:t>
      </w:r>
    </w:p>
    <w:p w14:paraId="30FF9422" w14:textId="77777777" w:rsidR="004A11CF" w:rsidRPr="005A3E0F" w:rsidRDefault="003E54B2" w:rsidP="00717C15">
      <w:pPr>
        <w:pStyle w:val="ICT4IAL-body-text"/>
        <w:numPr>
          <w:ilvl w:val="0"/>
          <w:numId w:val="75"/>
        </w:numPr>
      </w:pPr>
      <w:hyperlink r:id="rId108" w:history="1">
        <w:r w:rsidR="004A11CF" w:rsidRPr="005A3E0F">
          <w:rPr>
            <w:rStyle w:val="Hyperlink"/>
          </w:rPr>
          <w:t>AccessMonitor</w:t>
        </w:r>
      </w:hyperlink>
      <w:r w:rsidR="00FE3483" w:rsidRPr="005A3E0F">
        <w:t>:</w:t>
      </w:r>
      <w:r w:rsidR="004A11CF" w:rsidRPr="005A3E0F">
        <w:t xml:space="preserve"> </w:t>
      </w:r>
      <w:r w:rsidR="00FE3483" w:rsidRPr="005A3E0F">
        <w:t>web accessibility checker</w:t>
      </w:r>
      <w:r w:rsidR="00FE3483" w:rsidRPr="005A3E0F">
        <w:rPr>
          <w:rFonts w:cs="Arial"/>
        </w:rPr>
        <w:t xml:space="preserve"> </w:t>
      </w:r>
      <w:r w:rsidR="004A11CF" w:rsidRPr="005A3E0F">
        <w:rPr>
          <w:rFonts w:cs="Arial"/>
        </w:rPr>
        <w:t>(</w:t>
      </w:r>
      <w:r w:rsidR="00FE3483" w:rsidRPr="005A3E0F">
        <w:rPr>
          <w:rFonts w:cs="Arial"/>
        </w:rPr>
        <w:t xml:space="preserve">in </w:t>
      </w:r>
      <w:r w:rsidR="004A11CF" w:rsidRPr="005A3E0F">
        <w:rPr>
          <w:rFonts w:cs="Arial"/>
        </w:rPr>
        <w:t>Portuguese)</w:t>
      </w:r>
    </w:p>
    <w:p w14:paraId="57E29958" w14:textId="77777777" w:rsidR="004A11CF" w:rsidRPr="005A3E0F" w:rsidRDefault="003E54B2" w:rsidP="00717C15">
      <w:pPr>
        <w:pStyle w:val="ICT4IAL-body-text"/>
        <w:numPr>
          <w:ilvl w:val="0"/>
          <w:numId w:val="75"/>
        </w:numPr>
      </w:pPr>
      <w:hyperlink r:id="rId109" w:history="1">
        <w:r w:rsidR="004A11CF" w:rsidRPr="005A3E0F">
          <w:rPr>
            <w:rStyle w:val="Hyperlink"/>
          </w:rPr>
          <w:t>Examinator</w:t>
        </w:r>
      </w:hyperlink>
      <w:r w:rsidR="009B52EA" w:rsidRPr="005A3E0F">
        <w:t>: web accessibility checker</w:t>
      </w:r>
      <w:r w:rsidR="009B52EA" w:rsidRPr="005A3E0F">
        <w:rPr>
          <w:rFonts w:cs="Arial"/>
        </w:rPr>
        <w:t xml:space="preserve"> (in Spanish)</w:t>
      </w:r>
    </w:p>
    <w:p w14:paraId="2B219944" w14:textId="77777777" w:rsidR="001821C6" w:rsidRPr="005A3E0F" w:rsidRDefault="008E1632" w:rsidP="00717C15">
      <w:pPr>
        <w:pStyle w:val="ICT4IAL-body-text"/>
        <w:numPr>
          <w:ilvl w:val="0"/>
          <w:numId w:val="75"/>
        </w:numPr>
      </w:pPr>
      <w:r w:rsidRPr="005A3E0F">
        <w:t xml:space="preserve">MSF&amp;W </w:t>
      </w:r>
      <w:hyperlink r:id="rId110" w:history="1">
        <w:r w:rsidRPr="005A3E0F">
          <w:rPr>
            <w:rStyle w:val="Hyperlink"/>
          </w:rPr>
          <w:t>colour contrast ratio calculator</w:t>
        </w:r>
      </w:hyperlink>
      <w:r w:rsidRPr="005A3E0F">
        <w:t>: to check the contrast of colours on web</w:t>
      </w:r>
      <w:r w:rsidR="004C7557" w:rsidRPr="005A3E0F">
        <w:t xml:space="preserve"> </w:t>
      </w:r>
      <w:r w:rsidRPr="005A3E0F">
        <w:t>pages</w:t>
      </w:r>
    </w:p>
    <w:p w14:paraId="43018671" w14:textId="77777777" w:rsidR="004A11CF" w:rsidRPr="005A3E0F" w:rsidRDefault="003E54B2" w:rsidP="00717C15">
      <w:pPr>
        <w:pStyle w:val="ICT4IAL-body-text"/>
        <w:numPr>
          <w:ilvl w:val="0"/>
          <w:numId w:val="75"/>
        </w:numPr>
      </w:pPr>
      <w:hyperlink r:id="rId111" w:history="1">
        <w:r w:rsidR="001821C6" w:rsidRPr="005A3E0F">
          <w:rPr>
            <w:rStyle w:val="Hyperlink"/>
          </w:rPr>
          <w:t>Pause, Stop, Hide</w:t>
        </w:r>
      </w:hyperlink>
      <w:r w:rsidR="001821C6" w:rsidRPr="005A3E0F">
        <w:t>: guidance on mechanism for users to pause, stop or hide animated content</w:t>
      </w:r>
    </w:p>
    <w:p w14:paraId="2C8F747E" w14:textId="77777777" w:rsidR="00072270" w:rsidRPr="005A3E0F" w:rsidRDefault="003E54B2" w:rsidP="00717C15">
      <w:pPr>
        <w:pStyle w:val="ICT4IAL-body-text"/>
        <w:numPr>
          <w:ilvl w:val="0"/>
          <w:numId w:val="75"/>
        </w:numPr>
      </w:pPr>
      <w:hyperlink r:id="rId112" w:history="1">
        <w:r w:rsidR="00072270" w:rsidRPr="005A3E0F">
          <w:rPr>
            <w:rStyle w:val="Hyperlink"/>
          </w:rPr>
          <w:t>TRACE Photosensitive Epilepsy Analysis Tool (PEAT)</w:t>
        </w:r>
      </w:hyperlink>
      <w:r w:rsidR="0005022D" w:rsidRPr="005A3E0F">
        <w:t>: free, downloadable resource to identify seizure risks in web content and software</w:t>
      </w:r>
    </w:p>
    <w:p w14:paraId="1674DEA4" w14:textId="021C605A" w:rsidR="000360AF" w:rsidRPr="005A3E0F" w:rsidRDefault="00B21C02" w:rsidP="003A66A8">
      <w:pPr>
        <w:pStyle w:val="ICT4IAL-heading-20"/>
      </w:pPr>
      <w:r w:rsidRPr="005A3E0F">
        <w:br w:type="page"/>
      </w:r>
      <w:bookmarkStart w:id="36" w:name="_Toc299716191"/>
      <w:r w:rsidR="000210E7" w:rsidRPr="005A3E0F">
        <w:lastRenderedPageBreak/>
        <w:t xml:space="preserve">Section </w:t>
      </w:r>
      <w:r w:rsidRPr="005A3E0F">
        <w:t>3</w:t>
      </w:r>
      <w:r w:rsidR="00A76A8E" w:rsidRPr="005A3E0F">
        <w:t xml:space="preserve">: </w:t>
      </w:r>
      <w:r w:rsidR="00743F20" w:rsidRPr="005A3E0F">
        <w:t xml:space="preserve">Making </w:t>
      </w:r>
      <w:r w:rsidR="006816F6" w:rsidRPr="005A3E0F">
        <w:t xml:space="preserve">your </w:t>
      </w:r>
      <w:r w:rsidR="00743F20" w:rsidRPr="005A3E0F">
        <w:t>p</w:t>
      </w:r>
      <w:r w:rsidR="000360AF" w:rsidRPr="005A3E0F">
        <w:t>rinted material</w:t>
      </w:r>
      <w:r w:rsidR="00743F20" w:rsidRPr="005A3E0F">
        <w:t xml:space="preserve"> accessible</w:t>
      </w:r>
      <w:bookmarkEnd w:id="36"/>
    </w:p>
    <w:p w14:paraId="1C8DFD64" w14:textId="77777777" w:rsidR="00527683" w:rsidRPr="005A3E0F" w:rsidRDefault="00A2059D" w:rsidP="003A66A8">
      <w:pPr>
        <w:pStyle w:val="ICT4IAL-body-text"/>
      </w:pPr>
      <w:r w:rsidRPr="005A3E0F">
        <w:t>Although</w:t>
      </w:r>
      <w:r w:rsidR="00527683" w:rsidRPr="005A3E0F">
        <w:t xml:space="preserve"> printed documents </w:t>
      </w:r>
      <w:r w:rsidR="00266F2F" w:rsidRPr="005A3E0F">
        <w:t>are</w:t>
      </w:r>
      <w:r w:rsidR="000246E9" w:rsidRPr="005A3E0F">
        <w:t xml:space="preserve"> difficult</w:t>
      </w:r>
      <w:r w:rsidR="00527683" w:rsidRPr="005A3E0F">
        <w:t xml:space="preserve"> to access for </w:t>
      </w:r>
      <w:r w:rsidR="000246E9" w:rsidRPr="005A3E0F">
        <w:t xml:space="preserve">many </w:t>
      </w:r>
      <w:r w:rsidR="00527683" w:rsidRPr="005A3E0F">
        <w:t xml:space="preserve">users with </w:t>
      </w:r>
      <w:hyperlink w:anchor="Print_disability_impaired" w:history="1">
        <w:r w:rsidRPr="005A3E0F">
          <w:rPr>
            <w:rStyle w:val="Hyperlink"/>
          </w:rPr>
          <w:t>print disability</w:t>
        </w:r>
      </w:hyperlink>
      <w:r w:rsidRPr="005A3E0F">
        <w:t xml:space="preserve">, the continued usage of printed documents in general </w:t>
      </w:r>
      <w:r w:rsidR="00F919D4" w:rsidRPr="005A3E0F">
        <w:t xml:space="preserve">– </w:t>
      </w:r>
      <w:r w:rsidRPr="005A3E0F">
        <w:t xml:space="preserve">and </w:t>
      </w:r>
      <w:r w:rsidR="00CF10DE" w:rsidRPr="005A3E0F">
        <w:t>especially</w:t>
      </w:r>
      <w:r w:rsidRPr="005A3E0F">
        <w:t xml:space="preserve"> in learning environments</w:t>
      </w:r>
      <w:r w:rsidR="00F919D4" w:rsidRPr="005A3E0F">
        <w:t xml:space="preserve"> –</w:t>
      </w:r>
      <w:r w:rsidRPr="005A3E0F">
        <w:t xml:space="preserve"> </w:t>
      </w:r>
      <w:r w:rsidR="000246E9" w:rsidRPr="005A3E0F">
        <w:t>will continue for the foreseeable future</w:t>
      </w:r>
      <w:r w:rsidRPr="005A3E0F">
        <w:t>.</w:t>
      </w:r>
    </w:p>
    <w:p w14:paraId="0E3EA791" w14:textId="0658EA9E" w:rsidR="00266F2F" w:rsidRPr="005A3E0F" w:rsidRDefault="00266F2F" w:rsidP="003A66A8">
      <w:pPr>
        <w:pStyle w:val="ICT4IAL-body-text"/>
      </w:pPr>
      <w:r w:rsidRPr="005A3E0F">
        <w:t xml:space="preserve">Print cannot be made as accessible as </w:t>
      </w:r>
      <w:hyperlink w:anchor="Electronic" w:history="1">
        <w:r w:rsidRPr="005A3E0F">
          <w:rPr>
            <w:rStyle w:val="Hyperlink"/>
          </w:rPr>
          <w:t>electronic</w:t>
        </w:r>
      </w:hyperlink>
      <w:r w:rsidRPr="005A3E0F">
        <w:t xml:space="preserve"> information. Electronic information has the potential to integrate multimedia</w:t>
      </w:r>
      <w:r w:rsidR="00AC330D" w:rsidRPr="005A3E0F">
        <w:t>;</w:t>
      </w:r>
      <w:r w:rsidRPr="005A3E0F">
        <w:t xml:space="preserve"> therefore content can be shared through different </w:t>
      </w:r>
      <w:hyperlink w:anchor="Media" w:history="1">
        <w:r w:rsidRPr="005A3E0F">
          <w:rPr>
            <w:rStyle w:val="Hyperlink"/>
          </w:rPr>
          <w:t>media</w:t>
        </w:r>
      </w:hyperlink>
      <w:r w:rsidRPr="005A3E0F">
        <w:t>. For example</w:t>
      </w:r>
      <w:r w:rsidR="00255173" w:rsidRPr="005A3E0F">
        <w:t>,</w:t>
      </w:r>
      <w:r w:rsidRPr="005A3E0F">
        <w:t xml:space="preserve"> text can be replaced by audio or sign language video. Depending on </w:t>
      </w:r>
      <w:r w:rsidR="00AC330D" w:rsidRPr="005A3E0F">
        <w:t xml:space="preserve">a user or learner’s </w:t>
      </w:r>
      <w:r w:rsidRPr="005A3E0F">
        <w:t xml:space="preserve">specific disability and/or special need, they may need a different perception channel or a mix of </w:t>
      </w:r>
      <w:r w:rsidR="00071F54" w:rsidRPr="005A3E0F">
        <w:t xml:space="preserve">channels </w:t>
      </w:r>
      <w:r w:rsidR="00254997" w:rsidRPr="005A3E0F">
        <w:t>that</w:t>
      </w:r>
      <w:r w:rsidRPr="005A3E0F">
        <w:t xml:space="preserve"> print material cannot offer.</w:t>
      </w:r>
    </w:p>
    <w:p w14:paraId="14AF2F09" w14:textId="77777777" w:rsidR="00266F2F" w:rsidRPr="005A3E0F" w:rsidRDefault="00266F2F" w:rsidP="003A66A8">
      <w:pPr>
        <w:pStyle w:val="ICT4IAL-body-text"/>
      </w:pPr>
      <w:r w:rsidRPr="005A3E0F">
        <w:t>However</w:t>
      </w:r>
      <w:r w:rsidR="00574CA2" w:rsidRPr="005A3E0F">
        <w:t>,</w:t>
      </w:r>
      <w:r w:rsidRPr="005A3E0F">
        <w:t xml:space="preserve"> there are also users/learners that find printed material more accessible th</w:t>
      </w:r>
      <w:r w:rsidR="00784499" w:rsidRPr="005A3E0F">
        <w:t>a</w:t>
      </w:r>
      <w:r w:rsidRPr="005A3E0F">
        <w:t>n electronic. Therefore print remains important, but cannot be made universally accessible.</w:t>
      </w:r>
    </w:p>
    <w:p w14:paraId="1FAC1914" w14:textId="77777777" w:rsidR="00266F2F" w:rsidRPr="005A3E0F" w:rsidRDefault="00266F2F" w:rsidP="003A66A8">
      <w:pPr>
        <w:pStyle w:val="ICT4IAL-body-text"/>
      </w:pPr>
      <w:r w:rsidRPr="005A3E0F">
        <w:t>One alternative to print material – with the same restrictions</w:t>
      </w:r>
      <w:r w:rsidR="001F62B4" w:rsidRPr="005A3E0F">
        <w:t xml:space="preserve"> –</w:t>
      </w:r>
      <w:r w:rsidRPr="005A3E0F">
        <w:t xml:space="preserve"> is Braille.</w:t>
      </w:r>
    </w:p>
    <w:p w14:paraId="284ADF92" w14:textId="3A987E23" w:rsidR="000360AF" w:rsidRPr="005A3E0F" w:rsidRDefault="00B21C02" w:rsidP="003A66A8">
      <w:pPr>
        <w:pStyle w:val="ICT4IAL-heading-30"/>
      </w:pPr>
      <w:bookmarkStart w:id="37" w:name="_Toc299716192"/>
      <w:r w:rsidRPr="005A3E0F">
        <w:t>3</w:t>
      </w:r>
      <w:r w:rsidR="00A76A8E" w:rsidRPr="005A3E0F">
        <w:t xml:space="preserve">.1 </w:t>
      </w:r>
      <w:r w:rsidR="00865439" w:rsidRPr="005A3E0F">
        <w:t xml:space="preserve">How to make </w:t>
      </w:r>
      <w:r w:rsidR="00C67162" w:rsidRPr="005A3E0F">
        <w:t xml:space="preserve">your </w:t>
      </w:r>
      <w:r w:rsidR="00865439" w:rsidRPr="005A3E0F">
        <w:t xml:space="preserve">printed material </w:t>
      </w:r>
      <w:r w:rsidR="00CF10DE" w:rsidRPr="005A3E0F">
        <w:t>accessible</w:t>
      </w:r>
      <w:bookmarkEnd w:id="37"/>
    </w:p>
    <w:p w14:paraId="5B6FAC91" w14:textId="77777777" w:rsidR="00D241C9" w:rsidRPr="005A3E0F" w:rsidRDefault="00D241C9" w:rsidP="003A66A8">
      <w:pPr>
        <w:pStyle w:val="ICT4IAL-body-text"/>
        <w:numPr>
          <w:ilvl w:val="0"/>
          <w:numId w:val="77"/>
        </w:numPr>
      </w:pPr>
      <w:r w:rsidRPr="005A3E0F">
        <w:t xml:space="preserve">Use 12 or 14 </w:t>
      </w:r>
      <w:hyperlink w:anchor="Font" w:history="1">
        <w:r w:rsidRPr="005A3E0F">
          <w:rPr>
            <w:rStyle w:val="Hyperlink"/>
          </w:rPr>
          <w:t>font</w:t>
        </w:r>
      </w:hyperlink>
      <w:r w:rsidRPr="005A3E0F">
        <w:t xml:space="preserve"> or larger.</w:t>
      </w:r>
    </w:p>
    <w:p w14:paraId="663C3048" w14:textId="77777777" w:rsidR="00D241C9" w:rsidRPr="005A3E0F" w:rsidRDefault="00D241C9" w:rsidP="003A66A8">
      <w:pPr>
        <w:pStyle w:val="ICT4IAL-body-text"/>
        <w:numPr>
          <w:ilvl w:val="0"/>
          <w:numId w:val="77"/>
        </w:numPr>
      </w:pPr>
      <w:r w:rsidRPr="005A3E0F">
        <w:t>Use sans</w:t>
      </w:r>
      <w:r w:rsidR="001460AF" w:rsidRPr="005A3E0F">
        <w:t>-</w:t>
      </w:r>
      <w:r w:rsidRPr="005A3E0F">
        <w:t>serif fonts.</w:t>
      </w:r>
    </w:p>
    <w:p w14:paraId="2E1532CB" w14:textId="6621A7B1" w:rsidR="00D241C9" w:rsidRPr="005A3E0F" w:rsidRDefault="00D241C9" w:rsidP="003A66A8">
      <w:pPr>
        <w:pStyle w:val="ICT4IAL-body-text"/>
        <w:numPr>
          <w:ilvl w:val="0"/>
          <w:numId w:val="77"/>
        </w:numPr>
      </w:pPr>
      <w:r w:rsidRPr="005A3E0F">
        <w:t xml:space="preserve">Provide an electronic copy of </w:t>
      </w:r>
      <w:r w:rsidR="00C67162" w:rsidRPr="005A3E0F">
        <w:t xml:space="preserve">your </w:t>
      </w:r>
      <w:r w:rsidRPr="005A3E0F">
        <w:t>file as an alternative.</w:t>
      </w:r>
    </w:p>
    <w:p w14:paraId="7E4A5A27" w14:textId="77777777" w:rsidR="00D241C9" w:rsidRPr="005A3E0F" w:rsidRDefault="00D241C9" w:rsidP="003A66A8">
      <w:pPr>
        <w:pStyle w:val="ICT4IAL-body-text"/>
        <w:numPr>
          <w:ilvl w:val="0"/>
          <w:numId w:val="77"/>
        </w:numPr>
      </w:pPr>
      <w:r w:rsidRPr="005A3E0F">
        <w:t>Use font and paper colour depending on user preference.</w:t>
      </w:r>
    </w:p>
    <w:p w14:paraId="05718428" w14:textId="342B2BA9" w:rsidR="00D241C9" w:rsidRPr="005A3E0F" w:rsidRDefault="00D241C9" w:rsidP="003A66A8">
      <w:pPr>
        <w:pStyle w:val="ICT4IAL-body-text"/>
        <w:numPr>
          <w:ilvl w:val="0"/>
          <w:numId w:val="77"/>
        </w:numPr>
      </w:pPr>
      <w:r w:rsidRPr="005A3E0F">
        <w:t xml:space="preserve">Provide alternate modalities of </w:t>
      </w:r>
      <w:r w:rsidR="00C67162" w:rsidRPr="005A3E0F">
        <w:t xml:space="preserve">your </w:t>
      </w:r>
      <w:r w:rsidRPr="005A3E0F">
        <w:t>document</w:t>
      </w:r>
      <w:r w:rsidR="000A36B9" w:rsidRPr="005A3E0F">
        <w:t>,</w:t>
      </w:r>
      <w:r w:rsidRPr="005A3E0F">
        <w:t xml:space="preserve"> such as </w:t>
      </w:r>
      <w:r w:rsidR="00764BB2" w:rsidRPr="005A3E0F">
        <w:t xml:space="preserve">Braille </w:t>
      </w:r>
      <w:r w:rsidRPr="005A3E0F">
        <w:t xml:space="preserve">(upon request) or large print versions. To create large print documents from an electronic file: </w:t>
      </w:r>
      <w:r w:rsidR="00087B6D" w:rsidRPr="005A3E0F">
        <w:t>first,</w:t>
      </w:r>
      <w:r w:rsidRPr="005A3E0F">
        <w:t xml:space="preserve"> use the keyboard shortcut ‘ctrl shift A’ to select all text</w:t>
      </w:r>
      <w:r w:rsidR="00087B6D" w:rsidRPr="005A3E0F">
        <w:t>,</w:t>
      </w:r>
      <w:r w:rsidRPr="005A3E0F">
        <w:t xml:space="preserve"> and </w:t>
      </w:r>
      <w:r w:rsidR="00087B6D" w:rsidRPr="005A3E0F">
        <w:t>then</w:t>
      </w:r>
      <w:r w:rsidRPr="005A3E0F">
        <w:t xml:space="preserve"> use the keyboard shortcut ‘ctrl shift &gt;’ to increase the font size proportionally.</w:t>
      </w:r>
    </w:p>
    <w:p w14:paraId="6EE79AEA" w14:textId="77777777" w:rsidR="00D241C9" w:rsidRPr="005A3E0F" w:rsidRDefault="00D241C9" w:rsidP="003A66A8">
      <w:pPr>
        <w:pStyle w:val="ICT4IAL-body-text"/>
        <w:numPr>
          <w:ilvl w:val="0"/>
          <w:numId w:val="77"/>
        </w:numPr>
      </w:pPr>
      <w:r w:rsidRPr="005A3E0F">
        <w:t>Create and insert descriptions or alternative texts for hyperlinks, images, tables and all other type</w:t>
      </w:r>
      <w:r w:rsidR="00F427A3" w:rsidRPr="005A3E0F">
        <w:t>s</w:t>
      </w:r>
      <w:r w:rsidRPr="005A3E0F">
        <w:t xml:space="preserve"> of content that cannot be seen by people with visual disabilities for </w:t>
      </w:r>
      <w:r w:rsidR="00764BB2" w:rsidRPr="005A3E0F">
        <w:t xml:space="preserve">Braille </w:t>
      </w:r>
      <w:r w:rsidRPr="005A3E0F">
        <w:t>printers.</w:t>
      </w:r>
    </w:p>
    <w:p w14:paraId="462EFF8A" w14:textId="4922E33E" w:rsidR="000360AF" w:rsidRPr="005A3E0F" w:rsidRDefault="00B21C02" w:rsidP="003A66A8">
      <w:pPr>
        <w:pStyle w:val="ICT4IAL-heading-30"/>
      </w:pPr>
      <w:bookmarkStart w:id="38" w:name="_Toc299716193"/>
      <w:r w:rsidRPr="005A3E0F">
        <w:t>3</w:t>
      </w:r>
      <w:r w:rsidR="00A76A8E" w:rsidRPr="005A3E0F">
        <w:t xml:space="preserve">.2 </w:t>
      </w:r>
      <w:r w:rsidR="000360AF" w:rsidRPr="005A3E0F">
        <w:t xml:space="preserve">Resources to help make </w:t>
      </w:r>
      <w:r w:rsidR="00C67162" w:rsidRPr="005A3E0F">
        <w:t xml:space="preserve">your </w:t>
      </w:r>
      <w:r w:rsidR="00865439" w:rsidRPr="005A3E0F">
        <w:t>printed material</w:t>
      </w:r>
      <w:r w:rsidR="000360AF" w:rsidRPr="005A3E0F">
        <w:t xml:space="preserve"> accessible</w:t>
      </w:r>
      <w:bookmarkEnd w:id="38"/>
    </w:p>
    <w:p w14:paraId="140E26C7" w14:textId="77777777" w:rsidR="004A11CF" w:rsidRPr="005A3E0F" w:rsidRDefault="003E54B2" w:rsidP="003A66A8">
      <w:pPr>
        <w:pStyle w:val="ICT4IAL-body-text"/>
        <w:numPr>
          <w:ilvl w:val="0"/>
          <w:numId w:val="76"/>
        </w:numPr>
      </w:pPr>
      <w:hyperlink r:id="rId113" w:history="1">
        <w:r w:rsidR="004A11CF" w:rsidRPr="005A3E0F">
          <w:rPr>
            <w:rStyle w:val="Hyperlink"/>
          </w:rPr>
          <w:t>Load2Learn video on producing accessible files</w:t>
        </w:r>
      </w:hyperlink>
    </w:p>
    <w:p w14:paraId="7DF26B5E" w14:textId="77777777" w:rsidR="000360AF" w:rsidRPr="005A3E0F" w:rsidRDefault="003E54B2" w:rsidP="003A66A8">
      <w:pPr>
        <w:pStyle w:val="ICT4IAL-body-text"/>
        <w:numPr>
          <w:ilvl w:val="0"/>
          <w:numId w:val="76"/>
        </w:numPr>
      </w:pPr>
      <w:hyperlink r:id="rId114" w:history="1">
        <w:r w:rsidR="004A11CF" w:rsidRPr="005A3E0F">
          <w:rPr>
            <w:rStyle w:val="Hyperlink"/>
          </w:rPr>
          <w:t>Load2Learn video on producing large print</w:t>
        </w:r>
      </w:hyperlink>
    </w:p>
    <w:p w14:paraId="580DF580" w14:textId="77777777" w:rsidR="00D12F60" w:rsidRPr="005A3E0F" w:rsidRDefault="003F0130" w:rsidP="00717C15">
      <w:pPr>
        <w:pStyle w:val="ICT4IAL-heading-10"/>
      </w:pPr>
      <w:r w:rsidRPr="005A3E0F">
        <w:br w:type="page"/>
      </w:r>
      <w:bookmarkStart w:id="39" w:name="_Toc299716194"/>
      <w:r w:rsidR="00D73E9E" w:rsidRPr="005A3E0F">
        <w:lastRenderedPageBreak/>
        <w:t>Applying the Guidelines to different media and specific formats</w:t>
      </w:r>
      <w:bookmarkEnd w:id="39"/>
    </w:p>
    <w:p w14:paraId="618A9F48" w14:textId="03F2515F" w:rsidR="003E0D3F" w:rsidRPr="005A3E0F" w:rsidRDefault="00056B92" w:rsidP="00717C15">
      <w:pPr>
        <w:pStyle w:val="ICT4IAL-body-text"/>
      </w:pPr>
      <w:r w:rsidRPr="005A3E0F">
        <w:t xml:space="preserve">The </w:t>
      </w:r>
      <w:r w:rsidR="00664A34" w:rsidRPr="005A3E0F">
        <w:t xml:space="preserve">checklists </w:t>
      </w:r>
      <w:r w:rsidRPr="005A3E0F">
        <w:t xml:space="preserve">below are </w:t>
      </w:r>
      <w:r w:rsidR="00E05E37" w:rsidRPr="005A3E0F">
        <w:t>designed</w:t>
      </w:r>
      <w:r w:rsidRPr="005A3E0F">
        <w:t xml:space="preserve"> for practitioners and are examples of how the Guidelines can be applied to specific media and formats</w:t>
      </w:r>
      <w:r w:rsidR="00C968B8" w:rsidRPr="005A3E0F">
        <w:t>.</w:t>
      </w:r>
    </w:p>
    <w:p w14:paraId="2A900F2F" w14:textId="022850B4" w:rsidR="004A11CF" w:rsidRPr="00DA5E05" w:rsidRDefault="003E0D3F" w:rsidP="00717C15">
      <w:pPr>
        <w:pStyle w:val="ICT4IAL-body-text"/>
        <w:rPr>
          <w:color w:val="auto"/>
        </w:rPr>
      </w:pPr>
      <w:r w:rsidRPr="005A3E0F">
        <w:t xml:space="preserve">For each specific format a combination of actions from Step 1 and Step 2 are combined to demonstrate how the recommendations can be applied. These checklists can be used to check or audit created </w:t>
      </w:r>
      <w:r w:rsidRPr="00DA5E05">
        <w:rPr>
          <w:color w:val="auto"/>
        </w:rPr>
        <w:t>materials.</w:t>
      </w:r>
    </w:p>
    <w:p w14:paraId="73A35630" w14:textId="77777777" w:rsidR="00D241C9" w:rsidRPr="005A3E0F" w:rsidRDefault="00D241C9" w:rsidP="00717C15">
      <w:pPr>
        <w:pStyle w:val="ICT4IAL-heading-20"/>
      </w:pPr>
      <w:bookmarkStart w:id="40" w:name="_Toc299716195"/>
      <w:r w:rsidRPr="005A3E0F">
        <w:t>Slideshows and presentations</w:t>
      </w:r>
      <w:bookmarkEnd w:id="40"/>
    </w:p>
    <w:p w14:paraId="5C2E60A7" w14:textId="77777777" w:rsidR="00D241C9" w:rsidRPr="005A3E0F" w:rsidRDefault="00D241C9" w:rsidP="00717C15">
      <w:pPr>
        <w:pStyle w:val="ICT4IAL-heading-30"/>
      </w:pPr>
      <w:bookmarkStart w:id="41" w:name="_Toc291280944"/>
      <w:bookmarkStart w:id="42" w:name="_Toc299716196"/>
      <w:r w:rsidRPr="005A3E0F">
        <w:t>Step 1:</w:t>
      </w:r>
      <w:bookmarkEnd w:id="41"/>
      <w:bookmarkEnd w:id="42"/>
    </w:p>
    <w:p w14:paraId="7A3ED230" w14:textId="5FACBCCA" w:rsidR="00056B92" w:rsidRPr="005A3E0F" w:rsidRDefault="00056B92" w:rsidP="00F35B51">
      <w:pPr>
        <w:pStyle w:val="BodyText2"/>
        <w:numPr>
          <w:ilvl w:val="0"/>
          <w:numId w:val="5"/>
        </w:numPr>
        <w:rPr>
          <w:rFonts w:ascii="Verdana" w:hAnsi="Verdana"/>
        </w:rPr>
      </w:pPr>
      <w:bookmarkStart w:id="43" w:name="_Toc291280945"/>
      <w:r w:rsidRPr="005A3E0F">
        <w:rPr>
          <w:rFonts w:ascii="Verdana" w:hAnsi="Verdana"/>
        </w:rPr>
        <w:t>Text:</w:t>
      </w:r>
    </w:p>
    <w:p w14:paraId="57126E60" w14:textId="7736C915" w:rsidR="00056B92" w:rsidRPr="005A3E0F" w:rsidRDefault="00056B92" w:rsidP="00F35B51">
      <w:pPr>
        <w:pStyle w:val="BodyText2"/>
        <w:numPr>
          <w:ilvl w:val="0"/>
          <w:numId w:val="12"/>
        </w:numPr>
        <w:rPr>
          <w:rFonts w:ascii="Verdana" w:hAnsi="Verdana"/>
        </w:rPr>
      </w:pPr>
      <w:r w:rsidRPr="005A3E0F">
        <w:rPr>
          <w:rFonts w:ascii="Verdana" w:hAnsi="Verdana"/>
        </w:rPr>
        <w:t xml:space="preserve">Use the simplest language which is appropriate for </w:t>
      </w:r>
      <w:r w:rsidR="008656A3" w:rsidRPr="005A3E0F">
        <w:rPr>
          <w:rFonts w:ascii="Verdana" w:hAnsi="Verdana"/>
        </w:rPr>
        <w:t xml:space="preserve">your </w:t>
      </w:r>
      <w:r w:rsidRPr="005A3E0F">
        <w:rPr>
          <w:rFonts w:ascii="Verdana" w:hAnsi="Verdana"/>
        </w:rPr>
        <w:t>document.</w:t>
      </w:r>
    </w:p>
    <w:p w14:paraId="79214B4A" w14:textId="00D38275" w:rsidR="00056B92" w:rsidRPr="005A3E0F" w:rsidRDefault="00056B92" w:rsidP="00F35B51">
      <w:pPr>
        <w:pStyle w:val="BodyText2"/>
        <w:numPr>
          <w:ilvl w:val="0"/>
          <w:numId w:val="12"/>
        </w:numPr>
        <w:rPr>
          <w:rFonts w:ascii="Verdana" w:hAnsi="Verdana"/>
        </w:rPr>
      </w:pPr>
      <w:r w:rsidRPr="005A3E0F">
        <w:rPr>
          <w:rFonts w:ascii="Verdana" w:hAnsi="Verdana"/>
        </w:rPr>
        <w:t>Use large fonts.</w:t>
      </w:r>
    </w:p>
    <w:p w14:paraId="0D523DBD" w14:textId="4D406A4A" w:rsidR="00056B92" w:rsidRPr="005A3E0F" w:rsidRDefault="00056B92" w:rsidP="00F35B51">
      <w:pPr>
        <w:pStyle w:val="BodyText2"/>
        <w:numPr>
          <w:ilvl w:val="0"/>
          <w:numId w:val="12"/>
        </w:numPr>
        <w:rPr>
          <w:rFonts w:ascii="Verdana" w:hAnsi="Verdana"/>
        </w:rPr>
      </w:pPr>
      <w:r w:rsidRPr="005A3E0F">
        <w:rPr>
          <w:rFonts w:ascii="Verdana" w:hAnsi="Verdana"/>
        </w:rPr>
        <w:t>Use a sans serif font such as Arial, Helvetica or Verdana.</w:t>
      </w:r>
    </w:p>
    <w:p w14:paraId="271725D9" w14:textId="77777777" w:rsidR="00056B92" w:rsidRPr="005A3E0F" w:rsidRDefault="00056B92" w:rsidP="00F35B51">
      <w:pPr>
        <w:pStyle w:val="BodyText2"/>
        <w:numPr>
          <w:ilvl w:val="0"/>
          <w:numId w:val="12"/>
        </w:numPr>
        <w:rPr>
          <w:rFonts w:ascii="Verdana" w:hAnsi="Verdana"/>
        </w:rPr>
      </w:pPr>
      <w:r w:rsidRPr="005A3E0F">
        <w:rPr>
          <w:rFonts w:ascii="Verdana" w:hAnsi="Verdana"/>
        </w:rPr>
        <w:t>Use ‘Bullets and Numbering’ functions for lists.</w:t>
      </w:r>
    </w:p>
    <w:p w14:paraId="3E13B36C" w14:textId="77777777" w:rsidR="00056B92" w:rsidRPr="005A3E0F" w:rsidRDefault="00056B92" w:rsidP="00F35B51">
      <w:pPr>
        <w:pStyle w:val="BodyText2"/>
        <w:numPr>
          <w:ilvl w:val="0"/>
          <w:numId w:val="12"/>
        </w:numPr>
        <w:rPr>
          <w:rFonts w:ascii="Verdana" w:hAnsi="Verdana"/>
        </w:rPr>
      </w:pPr>
      <w:r w:rsidRPr="005A3E0F">
        <w:rPr>
          <w:rFonts w:ascii="Verdana" w:hAnsi="Verdana"/>
        </w:rPr>
        <w:t>Avoid excessive amount of information on one slide.</w:t>
      </w:r>
    </w:p>
    <w:p w14:paraId="14D71BEA" w14:textId="77777777" w:rsidR="00056B92" w:rsidRPr="005A3E0F" w:rsidRDefault="00056B92" w:rsidP="00F35B51">
      <w:pPr>
        <w:pStyle w:val="BodyText2"/>
        <w:numPr>
          <w:ilvl w:val="0"/>
          <w:numId w:val="12"/>
        </w:numPr>
        <w:rPr>
          <w:rFonts w:ascii="Verdana" w:hAnsi="Verdana"/>
        </w:rPr>
      </w:pPr>
      <w:r w:rsidRPr="005A3E0F">
        <w:rPr>
          <w:rFonts w:ascii="Verdana" w:hAnsi="Verdana"/>
        </w:rPr>
        <w:t>Use text and background colour combinations that provide a very good contrast.</w:t>
      </w:r>
    </w:p>
    <w:p w14:paraId="1B56A625" w14:textId="77777777" w:rsidR="00056B92" w:rsidRPr="005A3E0F" w:rsidRDefault="00056B92" w:rsidP="00F35B51">
      <w:pPr>
        <w:pStyle w:val="BodyText2"/>
        <w:numPr>
          <w:ilvl w:val="0"/>
          <w:numId w:val="12"/>
        </w:numPr>
        <w:rPr>
          <w:rFonts w:ascii="Verdana" w:hAnsi="Verdana"/>
        </w:rPr>
      </w:pPr>
      <w:r w:rsidRPr="005A3E0F">
        <w:rPr>
          <w:rFonts w:ascii="Verdana" w:hAnsi="Verdana"/>
        </w:rPr>
        <w:t>Ensure text and graphics are also understandable when viewed without colour.</w:t>
      </w:r>
    </w:p>
    <w:p w14:paraId="6FB1E401" w14:textId="3B3A8408" w:rsidR="00056B92" w:rsidRPr="005A3E0F" w:rsidRDefault="00056B92" w:rsidP="00F35B51">
      <w:pPr>
        <w:pStyle w:val="BodyText2"/>
        <w:numPr>
          <w:ilvl w:val="0"/>
          <w:numId w:val="5"/>
        </w:numPr>
        <w:rPr>
          <w:rFonts w:ascii="Verdana" w:hAnsi="Verdana"/>
        </w:rPr>
      </w:pPr>
      <w:r w:rsidRPr="005A3E0F">
        <w:rPr>
          <w:rFonts w:ascii="Verdana" w:hAnsi="Verdana"/>
        </w:rPr>
        <w:t>Image:</w:t>
      </w:r>
    </w:p>
    <w:p w14:paraId="1684FF84" w14:textId="4EE80278" w:rsidR="00056B92" w:rsidRPr="005A3E0F" w:rsidRDefault="00056B92" w:rsidP="00F35B51">
      <w:pPr>
        <w:pStyle w:val="BodyText2"/>
        <w:numPr>
          <w:ilvl w:val="0"/>
          <w:numId w:val="12"/>
        </w:numPr>
        <w:rPr>
          <w:rFonts w:ascii="Verdana" w:hAnsi="Verdana"/>
        </w:rPr>
      </w:pPr>
      <w:r w:rsidRPr="005A3E0F">
        <w:rPr>
          <w:rFonts w:ascii="Verdana" w:hAnsi="Verdana"/>
        </w:rPr>
        <w:t xml:space="preserve">Give </w:t>
      </w:r>
      <w:r w:rsidR="008656A3" w:rsidRPr="005A3E0F">
        <w:rPr>
          <w:rFonts w:ascii="Verdana" w:hAnsi="Verdana"/>
        </w:rPr>
        <w:t xml:space="preserve">your </w:t>
      </w:r>
      <w:r w:rsidRPr="005A3E0F">
        <w:rPr>
          <w:rFonts w:ascii="Verdana" w:hAnsi="Verdana"/>
        </w:rPr>
        <w:t>images an alternative text to describe the image.</w:t>
      </w:r>
    </w:p>
    <w:p w14:paraId="074B15E4" w14:textId="4F20B105" w:rsidR="00056B92" w:rsidRPr="005A3E0F" w:rsidRDefault="00056B92" w:rsidP="00F35B51">
      <w:pPr>
        <w:pStyle w:val="BodyText2"/>
        <w:numPr>
          <w:ilvl w:val="0"/>
          <w:numId w:val="12"/>
        </w:numPr>
        <w:rPr>
          <w:rFonts w:ascii="Verdana" w:hAnsi="Verdana"/>
        </w:rPr>
      </w:pPr>
      <w:r w:rsidRPr="005A3E0F">
        <w:rPr>
          <w:rFonts w:ascii="Verdana" w:hAnsi="Verdana"/>
        </w:rPr>
        <w:t xml:space="preserve">Use a sufficient contrast of colours between </w:t>
      </w:r>
      <w:r w:rsidR="001A6CC9">
        <w:rPr>
          <w:rFonts w:ascii="Verdana" w:hAnsi="Verdana"/>
        </w:rPr>
        <w:t>image</w:t>
      </w:r>
      <w:r w:rsidRPr="005A3E0F">
        <w:rPr>
          <w:rFonts w:ascii="Verdana" w:hAnsi="Verdana"/>
        </w:rPr>
        <w:t xml:space="preserve"> and background.</w:t>
      </w:r>
    </w:p>
    <w:p w14:paraId="66938260" w14:textId="77777777" w:rsidR="00056B92" w:rsidRPr="005A3E0F" w:rsidRDefault="00056B92" w:rsidP="00F35B51">
      <w:pPr>
        <w:pStyle w:val="BodyText2"/>
        <w:numPr>
          <w:ilvl w:val="0"/>
          <w:numId w:val="12"/>
        </w:numPr>
        <w:rPr>
          <w:rFonts w:ascii="Verdana" w:hAnsi="Verdana"/>
        </w:rPr>
      </w:pPr>
      <w:r w:rsidRPr="005A3E0F">
        <w:rPr>
          <w:rFonts w:ascii="Verdana" w:hAnsi="Verdana"/>
        </w:rPr>
        <w:t>Avoid backgrounds with too many images, shapes or colours.</w:t>
      </w:r>
    </w:p>
    <w:p w14:paraId="43FD7FB5" w14:textId="77777777" w:rsidR="00056B92" w:rsidRPr="005A3E0F" w:rsidRDefault="00056B92" w:rsidP="00F35B51">
      <w:pPr>
        <w:pStyle w:val="BodyText2"/>
        <w:numPr>
          <w:ilvl w:val="0"/>
          <w:numId w:val="12"/>
        </w:numPr>
        <w:rPr>
          <w:rFonts w:ascii="Verdana" w:hAnsi="Verdana"/>
        </w:rPr>
      </w:pPr>
      <w:r w:rsidRPr="005A3E0F">
        <w:rPr>
          <w:rFonts w:ascii="Verdana" w:hAnsi="Verdana"/>
        </w:rPr>
        <w:t>Avoid links or text being hidden behind other objects such as images.</w:t>
      </w:r>
    </w:p>
    <w:p w14:paraId="6F190CA1" w14:textId="77777777" w:rsidR="00056B92" w:rsidRPr="005A3E0F" w:rsidRDefault="00056B92" w:rsidP="00F35B51">
      <w:pPr>
        <w:pStyle w:val="BodyText2"/>
        <w:numPr>
          <w:ilvl w:val="0"/>
          <w:numId w:val="5"/>
        </w:numPr>
        <w:rPr>
          <w:rFonts w:ascii="Verdana" w:hAnsi="Verdana"/>
        </w:rPr>
      </w:pPr>
      <w:r w:rsidRPr="005A3E0F">
        <w:rPr>
          <w:rFonts w:ascii="Verdana" w:hAnsi="Verdana"/>
        </w:rPr>
        <w:t>Audio:</w:t>
      </w:r>
    </w:p>
    <w:p w14:paraId="2F068070" w14:textId="6BBDE1BB" w:rsidR="00056B92" w:rsidRPr="005A3E0F" w:rsidRDefault="00056B92" w:rsidP="00F35B51">
      <w:pPr>
        <w:pStyle w:val="BodyText2"/>
        <w:numPr>
          <w:ilvl w:val="0"/>
          <w:numId w:val="12"/>
        </w:numPr>
        <w:rPr>
          <w:rFonts w:ascii="Verdana" w:hAnsi="Verdana"/>
        </w:rPr>
      </w:pPr>
      <w:r w:rsidRPr="005A3E0F">
        <w:rPr>
          <w:rFonts w:ascii="Verdana" w:hAnsi="Verdana"/>
        </w:rPr>
        <w:t xml:space="preserve">Give </w:t>
      </w:r>
      <w:r w:rsidR="00C4701C" w:rsidRPr="005A3E0F">
        <w:rPr>
          <w:rFonts w:ascii="Verdana" w:hAnsi="Verdana"/>
        </w:rPr>
        <w:t xml:space="preserve">your </w:t>
      </w:r>
      <w:r w:rsidRPr="005A3E0F">
        <w:rPr>
          <w:rFonts w:ascii="Verdana" w:hAnsi="Verdana"/>
        </w:rPr>
        <w:t>audio a text equivalent.</w:t>
      </w:r>
    </w:p>
    <w:p w14:paraId="277A1D95" w14:textId="77777777" w:rsidR="00056B92" w:rsidRPr="005A3E0F" w:rsidRDefault="00056B92" w:rsidP="00F35B51">
      <w:pPr>
        <w:pStyle w:val="BodyText2"/>
        <w:numPr>
          <w:ilvl w:val="0"/>
          <w:numId w:val="12"/>
        </w:numPr>
        <w:rPr>
          <w:rFonts w:ascii="Verdana" w:hAnsi="Verdana"/>
        </w:rPr>
      </w:pPr>
      <w:r w:rsidRPr="005A3E0F">
        <w:rPr>
          <w:rFonts w:ascii="Verdana" w:hAnsi="Verdana"/>
        </w:rPr>
        <w:t>Allow volume control, fast forward, rewind and pause functions.</w:t>
      </w:r>
    </w:p>
    <w:p w14:paraId="12CDAF41" w14:textId="35B38E16" w:rsidR="00056B92" w:rsidRPr="005A3E0F" w:rsidRDefault="00056B92" w:rsidP="00F35B51">
      <w:pPr>
        <w:pStyle w:val="BodyText2"/>
        <w:numPr>
          <w:ilvl w:val="0"/>
          <w:numId w:val="12"/>
        </w:numPr>
        <w:rPr>
          <w:rFonts w:ascii="Verdana" w:hAnsi="Verdana"/>
        </w:rPr>
      </w:pPr>
      <w:r w:rsidRPr="005A3E0F">
        <w:rPr>
          <w:rFonts w:ascii="Verdana" w:hAnsi="Verdana"/>
        </w:rPr>
        <w:t xml:space="preserve">Make sure captions are synchronised with </w:t>
      </w:r>
      <w:r w:rsidR="00C4701C" w:rsidRPr="005A3E0F">
        <w:rPr>
          <w:rFonts w:ascii="Verdana" w:hAnsi="Verdana"/>
        </w:rPr>
        <w:t xml:space="preserve">your </w:t>
      </w:r>
      <w:r w:rsidRPr="005A3E0F">
        <w:rPr>
          <w:rFonts w:ascii="Verdana" w:hAnsi="Verdana"/>
        </w:rPr>
        <w:t>video.</w:t>
      </w:r>
    </w:p>
    <w:p w14:paraId="77C90715" w14:textId="77777777" w:rsidR="00056B92" w:rsidRPr="005A3E0F" w:rsidRDefault="00056B92" w:rsidP="00F35B51">
      <w:pPr>
        <w:pStyle w:val="BodyText2"/>
        <w:numPr>
          <w:ilvl w:val="0"/>
          <w:numId w:val="5"/>
        </w:numPr>
        <w:rPr>
          <w:rFonts w:ascii="Verdana" w:hAnsi="Verdana"/>
        </w:rPr>
      </w:pPr>
      <w:r w:rsidRPr="005A3E0F">
        <w:rPr>
          <w:rFonts w:ascii="Verdana" w:hAnsi="Verdana"/>
        </w:rPr>
        <w:t>Video:</w:t>
      </w:r>
    </w:p>
    <w:p w14:paraId="7621B2DA" w14:textId="445EA953" w:rsidR="00056B92" w:rsidRPr="005A3E0F" w:rsidRDefault="00056B92" w:rsidP="00F35B51">
      <w:pPr>
        <w:pStyle w:val="BodyText2"/>
        <w:numPr>
          <w:ilvl w:val="0"/>
          <w:numId w:val="12"/>
        </w:numPr>
        <w:rPr>
          <w:rFonts w:ascii="Verdana" w:hAnsi="Verdana"/>
        </w:rPr>
      </w:pPr>
      <w:r w:rsidRPr="005A3E0F">
        <w:rPr>
          <w:rFonts w:ascii="Verdana" w:hAnsi="Verdana"/>
        </w:rPr>
        <w:t xml:space="preserve">Ensure captions are synchronised with </w:t>
      </w:r>
      <w:r w:rsidR="00C4701C" w:rsidRPr="005A3E0F">
        <w:rPr>
          <w:rFonts w:ascii="Verdana" w:hAnsi="Verdana"/>
        </w:rPr>
        <w:t xml:space="preserve">your </w:t>
      </w:r>
      <w:r w:rsidRPr="005A3E0F">
        <w:rPr>
          <w:rFonts w:ascii="Verdana" w:hAnsi="Verdana"/>
        </w:rPr>
        <w:t>video.</w:t>
      </w:r>
    </w:p>
    <w:p w14:paraId="05D749B6" w14:textId="77777777" w:rsidR="00D241C9" w:rsidRPr="005A3E0F" w:rsidRDefault="00D241C9" w:rsidP="00717C15">
      <w:pPr>
        <w:pStyle w:val="ICT4IAL-heading-30"/>
      </w:pPr>
      <w:bookmarkStart w:id="44" w:name="_Toc299716197"/>
      <w:r w:rsidRPr="005A3E0F">
        <w:lastRenderedPageBreak/>
        <w:t>Step 2:</w:t>
      </w:r>
      <w:bookmarkEnd w:id="43"/>
      <w:bookmarkEnd w:id="44"/>
    </w:p>
    <w:p w14:paraId="2F338FFA" w14:textId="14BCF042" w:rsidR="00D241C9" w:rsidRPr="005A3E0F" w:rsidRDefault="00D241C9" w:rsidP="00F35B51">
      <w:pPr>
        <w:pStyle w:val="BodyText2"/>
        <w:numPr>
          <w:ilvl w:val="0"/>
          <w:numId w:val="12"/>
        </w:numPr>
        <w:rPr>
          <w:rFonts w:ascii="Verdana" w:hAnsi="Verdana"/>
        </w:rPr>
      </w:pPr>
      <w:r w:rsidRPr="005A3E0F">
        <w:rPr>
          <w:rFonts w:ascii="Verdana" w:hAnsi="Verdana"/>
        </w:rPr>
        <w:t xml:space="preserve">Use the slide layouts offered by </w:t>
      </w:r>
      <w:r w:rsidR="002119B4" w:rsidRPr="005A3E0F">
        <w:rPr>
          <w:rFonts w:ascii="Verdana" w:hAnsi="Verdana"/>
        </w:rPr>
        <w:t xml:space="preserve">your </w:t>
      </w:r>
      <w:r w:rsidRPr="005A3E0F">
        <w:rPr>
          <w:rFonts w:ascii="Verdana" w:hAnsi="Verdana"/>
        </w:rPr>
        <w:t>software.</w:t>
      </w:r>
    </w:p>
    <w:p w14:paraId="682740E3" w14:textId="77777777" w:rsidR="008D44BA" w:rsidRPr="005A3E0F" w:rsidRDefault="008D44BA" w:rsidP="00F35B51">
      <w:pPr>
        <w:pStyle w:val="BodyText2"/>
        <w:numPr>
          <w:ilvl w:val="0"/>
          <w:numId w:val="12"/>
        </w:numPr>
        <w:rPr>
          <w:rFonts w:ascii="Verdana" w:hAnsi="Verdana"/>
        </w:rPr>
      </w:pPr>
      <w:r w:rsidRPr="005A3E0F">
        <w:rPr>
          <w:rFonts w:ascii="Verdana" w:hAnsi="Verdana"/>
        </w:rPr>
        <w:t>Copy the text from the slide into the notes area</w:t>
      </w:r>
    </w:p>
    <w:p w14:paraId="44F120DA" w14:textId="77777777" w:rsidR="00D241C9" w:rsidRPr="005A3E0F" w:rsidRDefault="00D241C9" w:rsidP="00F35B51">
      <w:pPr>
        <w:pStyle w:val="BodyText2"/>
        <w:numPr>
          <w:ilvl w:val="0"/>
          <w:numId w:val="12"/>
        </w:numPr>
        <w:rPr>
          <w:rFonts w:ascii="Verdana" w:hAnsi="Verdana"/>
        </w:rPr>
      </w:pPr>
      <w:r w:rsidRPr="005A3E0F">
        <w:rPr>
          <w:rFonts w:ascii="Verdana" w:hAnsi="Verdana"/>
        </w:rPr>
        <w:t xml:space="preserve">Fill in the metadata information to help users find </w:t>
      </w:r>
      <w:r w:rsidR="0014283B" w:rsidRPr="005A3E0F">
        <w:rPr>
          <w:rFonts w:ascii="Verdana" w:hAnsi="Verdana"/>
        </w:rPr>
        <w:t xml:space="preserve">the </w:t>
      </w:r>
      <w:r w:rsidRPr="005A3E0F">
        <w:rPr>
          <w:rFonts w:ascii="Verdana" w:hAnsi="Verdana"/>
        </w:rPr>
        <w:t>information through internet search</w:t>
      </w:r>
      <w:r w:rsidR="0014283B" w:rsidRPr="005A3E0F">
        <w:rPr>
          <w:rFonts w:ascii="Verdana" w:hAnsi="Verdana"/>
        </w:rPr>
        <w:t>es</w:t>
      </w:r>
      <w:r w:rsidRPr="005A3E0F">
        <w:rPr>
          <w:rFonts w:ascii="Verdana" w:hAnsi="Verdana"/>
        </w:rPr>
        <w:t>.</w:t>
      </w:r>
    </w:p>
    <w:p w14:paraId="7186239C" w14:textId="77777777" w:rsidR="00D241C9" w:rsidRPr="005A3E0F" w:rsidRDefault="00D241C9" w:rsidP="00717C15">
      <w:pPr>
        <w:pStyle w:val="ICT4IAL-heading-20"/>
      </w:pPr>
      <w:r w:rsidRPr="005A3E0F">
        <w:br w:type="page"/>
      </w:r>
      <w:bookmarkStart w:id="45" w:name="_Toc299716198"/>
      <w:r w:rsidRPr="005A3E0F">
        <w:lastRenderedPageBreak/>
        <w:t>Online or e-learning tools</w:t>
      </w:r>
      <w:bookmarkEnd w:id="45"/>
    </w:p>
    <w:p w14:paraId="4210FE66" w14:textId="77777777" w:rsidR="00D241C9" w:rsidRPr="005A3E0F" w:rsidRDefault="00D241C9" w:rsidP="00717C15">
      <w:pPr>
        <w:pStyle w:val="ICT4IAL-heading-30"/>
      </w:pPr>
      <w:bookmarkStart w:id="46" w:name="_Toc243529307"/>
      <w:bookmarkStart w:id="47" w:name="_Toc291280947"/>
      <w:bookmarkStart w:id="48" w:name="_Toc299716199"/>
      <w:r w:rsidRPr="005A3E0F">
        <w:t>Step 1:</w:t>
      </w:r>
      <w:bookmarkEnd w:id="46"/>
      <w:bookmarkEnd w:id="47"/>
      <w:bookmarkEnd w:id="48"/>
    </w:p>
    <w:p w14:paraId="20FC6A18" w14:textId="7E92ABFE" w:rsidR="00D241C9" w:rsidRPr="005A3E0F" w:rsidRDefault="00D241C9" w:rsidP="00F35B51">
      <w:pPr>
        <w:pStyle w:val="BodyText2"/>
        <w:numPr>
          <w:ilvl w:val="0"/>
          <w:numId w:val="5"/>
        </w:numPr>
        <w:rPr>
          <w:rFonts w:ascii="Verdana" w:hAnsi="Verdana"/>
        </w:rPr>
      </w:pPr>
      <w:r w:rsidRPr="005A3E0F">
        <w:rPr>
          <w:rFonts w:ascii="Verdana" w:hAnsi="Verdana"/>
        </w:rPr>
        <w:t>Text:</w:t>
      </w:r>
    </w:p>
    <w:p w14:paraId="0E7EE8CC" w14:textId="77777777" w:rsidR="00D241C9" w:rsidRPr="005A3E0F" w:rsidRDefault="00D241C9" w:rsidP="00F35B51">
      <w:pPr>
        <w:pStyle w:val="BodyText2"/>
        <w:numPr>
          <w:ilvl w:val="0"/>
          <w:numId w:val="12"/>
        </w:numPr>
        <w:rPr>
          <w:rFonts w:ascii="Verdana" w:hAnsi="Verdana"/>
        </w:rPr>
      </w:pPr>
      <w:r w:rsidRPr="005A3E0F">
        <w:rPr>
          <w:rFonts w:ascii="Verdana" w:hAnsi="Verdana"/>
        </w:rPr>
        <w:t>Use the simplest language which is appropriate for the target group.</w:t>
      </w:r>
    </w:p>
    <w:p w14:paraId="35B597ED" w14:textId="505B4D6B" w:rsidR="00D241C9" w:rsidRPr="005A3E0F" w:rsidRDefault="00D241C9" w:rsidP="00F35B51">
      <w:pPr>
        <w:pStyle w:val="BodyText2"/>
        <w:numPr>
          <w:ilvl w:val="0"/>
          <w:numId w:val="12"/>
        </w:numPr>
        <w:rPr>
          <w:rFonts w:ascii="Verdana" w:hAnsi="Verdana"/>
        </w:rPr>
      </w:pPr>
      <w:r w:rsidRPr="005A3E0F">
        <w:rPr>
          <w:rFonts w:ascii="Verdana" w:hAnsi="Verdana"/>
        </w:rPr>
        <w:t xml:space="preserve">Divide </w:t>
      </w:r>
      <w:r w:rsidR="002119B4" w:rsidRPr="005A3E0F">
        <w:rPr>
          <w:rFonts w:ascii="Verdana" w:hAnsi="Verdana"/>
        </w:rPr>
        <w:t xml:space="preserve">your </w:t>
      </w:r>
      <w:r w:rsidRPr="005A3E0F">
        <w:rPr>
          <w:rFonts w:ascii="Verdana" w:hAnsi="Verdana"/>
        </w:rPr>
        <w:t>information into manageable and equal blocks.</w:t>
      </w:r>
    </w:p>
    <w:p w14:paraId="12923352" w14:textId="77777777" w:rsidR="00D241C9" w:rsidRPr="005A3E0F" w:rsidRDefault="00D241C9" w:rsidP="00F35B51">
      <w:pPr>
        <w:pStyle w:val="BodyText2"/>
        <w:numPr>
          <w:ilvl w:val="0"/>
          <w:numId w:val="12"/>
        </w:numPr>
        <w:rPr>
          <w:rFonts w:ascii="Verdana" w:hAnsi="Verdana"/>
        </w:rPr>
      </w:pPr>
      <w:r w:rsidRPr="005A3E0F">
        <w:rPr>
          <w:rFonts w:ascii="Verdana" w:hAnsi="Verdana"/>
        </w:rPr>
        <w:t>Use ‘Bullets and Numbering’ functions for lists.</w:t>
      </w:r>
    </w:p>
    <w:p w14:paraId="0DC78A90" w14:textId="77777777" w:rsidR="00D241C9" w:rsidRPr="005A3E0F" w:rsidRDefault="00D241C9" w:rsidP="00F35B51">
      <w:pPr>
        <w:pStyle w:val="BodyText2"/>
        <w:numPr>
          <w:ilvl w:val="0"/>
          <w:numId w:val="12"/>
        </w:numPr>
        <w:rPr>
          <w:rFonts w:ascii="Verdana" w:hAnsi="Verdana"/>
        </w:rPr>
      </w:pPr>
      <w:r w:rsidRPr="005A3E0F">
        <w:rPr>
          <w:rFonts w:ascii="Verdana" w:hAnsi="Verdana"/>
        </w:rPr>
        <w:t>Adopt accessible templates for consistency.</w:t>
      </w:r>
    </w:p>
    <w:p w14:paraId="3B1B6B83" w14:textId="323BD576" w:rsidR="00D241C9" w:rsidRPr="005A3E0F" w:rsidRDefault="00D241C9" w:rsidP="00F35B51">
      <w:pPr>
        <w:pStyle w:val="BodyText2"/>
        <w:numPr>
          <w:ilvl w:val="0"/>
          <w:numId w:val="12"/>
        </w:numPr>
        <w:rPr>
          <w:rFonts w:ascii="Verdana" w:hAnsi="Verdana"/>
        </w:rPr>
      </w:pPr>
      <w:r w:rsidRPr="005A3E0F">
        <w:rPr>
          <w:rFonts w:ascii="Verdana" w:hAnsi="Verdana"/>
        </w:rPr>
        <w:t xml:space="preserve">Ensure </w:t>
      </w:r>
      <w:r w:rsidR="002119B4" w:rsidRPr="005A3E0F">
        <w:rPr>
          <w:rFonts w:ascii="Verdana" w:hAnsi="Verdana"/>
        </w:rPr>
        <w:t xml:space="preserve">your </w:t>
      </w:r>
      <w:r w:rsidRPr="005A3E0F">
        <w:rPr>
          <w:rFonts w:ascii="Verdana" w:hAnsi="Verdana"/>
        </w:rPr>
        <w:t>online training material</w:t>
      </w:r>
      <w:r w:rsidR="002119B4" w:rsidRPr="005A3E0F">
        <w:rPr>
          <w:rFonts w:ascii="Verdana" w:hAnsi="Verdana"/>
        </w:rPr>
        <w:t>s</w:t>
      </w:r>
      <w:r w:rsidRPr="005A3E0F">
        <w:rPr>
          <w:rFonts w:ascii="Verdana" w:hAnsi="Verdana"/>
        </w:rPr>
        <w:t xml:space="preserve"> </w:t>
      </w:r>
      <w:r w:rsidR="00A95833" w:rsidRPr="005A3E0F">
        <w:rPr>
          <w:rFonts w:ascii="Verdana" w:hAnsi="Verdana"/>
        </w:rPr>
        <w:t xml:space="preserve">are </w:t>
      </w:r>
      <w:r w:rsidRPr="005A3E0F">
        <w:rPr>
          <w:rFonts w:ascii="Verdana" w:hAnsi="Verdana"/>
        </w:rPr>
        <w:t>also available in print.</w:t>
      </w:r>
    </w:p>
    <w:p w14:paraId="25F85915" w14:textId="77777777" w:rsidR="00D241C9" w:rsidRPr="005A3E0F" w:rsidRDefault="00D241C9" w:rsidP="00F35B51">
      <w:pPr>
        <w:pStyle w:val="BodyText2"/>
        <w:numPr>
          <w:ilvl w:val="0"/>
          <w:numId w:val="12"/>
        </w:numPr>
        <w:rPr>
          <w:rFonts w:ascii="Verdana" w:hAnsi="Verdana"/>
        </w:rPr>
      </w:pPr>
      <w:r w:rsidRPr="005A3E0F">
        <w:rPr>
          <w:rFonts w:ascii="Verdana" w:hAnsi="Verdana"/>
        </w:rPr>
        <w:t>Ensure online training can be paused, stopped and resumed.</w:t>
      </w:r>
    </w:p>
    <w:p w14:paraId="437E41F6" w14:textId="5BDD1D1E" w:rsidR="00D241C9" w:rsidRPr="005A3E0F" w:rsidRDefault="00D241C9" w:rsidP="00F35B51">
      <w:pPr>
        <w:pStyle w:val="BodyText2"/>
        <w:numPr>
          <w:ilvl w:val="0"/>
          <w:numId w:val="5"/>
        </w:numPr>
        <w:rPr>
          <w:rFonts w:ascii="Verdana" w:hAnsi="Verdana"/>
        </w:rPr>
      </w:pPr>
      <w:r w:rsidRPr="005A3E0F">
        <w:rPr>
          <w:rFonts w:ascii="Verdana" w:hAnsi="Verdana"/>
        </w:rPr>
        <w:t>Images:</w:t>
      </w:r>
    </w:p>
    <w:p w14:paraId="5DB55135" w14:textId="4CB2ECD4" w:rsidR="00D241C9" w:rsidRPr="005A3E0F" w:rsidRDefault="00D241C9" w:rsidP="00F35B51">
      <w:pPr>
        <w:pStyle w:val="BodyText2"/>
        <w:numPr>
          <w:ilvl w:val="0"/>
          <w:numId w:val="12"/>
        </w:numPr>
        <w:rPr>
          <w:rFonts w:ascii="Verdana" w:hAnsi="Verdana"/>
        </w:rPr>
      </w:pPr>
      <w:r w:rsidRPr="005A3E0F">
        <w:rPr>
          <w:rFonts w:ascii="Verdana" w:hAnsi="Verdana"/>
        </w:rPr>
        <w:t xml:space="preserve">Give </w:t>
      </w:r>
      <w:r w:rsidR="002119B4" w:rsidRPr="005A3E0F">
        <w:rPr>
          <w:rFonts w:ascii="Verdana" w:hAnsi="Verdana"/>
        </w:rPr>
        <w:t xml:space="preserve">your </w:t>
      </w:r>
      <w:r w:rsidRPr="005A3E0F">
        <w:rPr>
          <w:rFonts w:ascii="Verdana" w:hAnsi="Verdana"/>
        </w:rPr>
        <w:t>images alternative text to describe the</w:t>
      </w:r>
      <w:r w:rsidR="009842B1" w:rsidRPr="005A3E0F">
        <w:rPr>
          <w:rFonts w:ascii="Verdana" w:hAnsi="Verdana"/>
        </w:rPr>
        <w:t>m</w:t>
      </w:r>
      <w:r w:rsidRPr="005A3E0F">
        <w:rPr>
          <w:rFonts w:ascii="Verdana" w:hAnsi="Verdana"/>
        </w:rPr>
        <w:t>.</w:t>
      </w:r>
    </w:p>
    <w:p w14:paraId="0FF94C1A" w14:textId="77777777" w:rsidR="00D241C9" w:rsidRPr="005A3E0F" w:rsidRDefault="00052CEA" w:rsidP="00F35B51">
      <w:pPr>
        <w:pStyle w:val="BodyText2"/>
        <w:numPr>
          <w:ilvl w:val="0"/>
          <w:numId w:val="12"/>
        </w:numPr>
        <w:rPr>
          <w:rFonts w:ascii="Verdana" w:hAnsi="Verdana"/>
        </w:rPr>
      </w:pPr>
      <w:r w:rsidRPr="005A3E0F">
        <w:rPr>
          <w:rFonts w:ascii="Verdana" w:hAnsi="Verdana"/>
        </w:rPr>
        <w:t>Avoid use of red, green and yellow, and lighter grey</w:t>
      </w:r>
      <w:r w:rsidR="00D241C9" w:rsidRPr="005A3E0F">
        <w:rPr>
          <w:rFonts w:ascii="Verdana" w:hAnsi="Verdana"/>
        </w:rPr>
        <w:t xml:space="preserve"> colours.</w:t>
      </w:r>
    </w:p>
    <w:p w14:paraId="69E93FDC" w14:textId="173BB1CF" w:rsidR="00D241C9" w:rsidRPr="005A3E0F" w:rsidRDefault="00D241C9" w:rsidP="00F35B51">
      <w:pPr>
        <w:pStyle w:val="BodyText2"/>
        <w:numPr>
          <w:ilvl w:val="0"/>
          <w:numId w:val="12"/>
        </w:numPr>
        <w:rPr>
          <w:rFonts w:ascii="Verdana" w:hAnsi="Verdana"/>
        </w:rPr>
      </w:pPr>
      <w:r w:rsidRPr="005A3E0F">
        <w:rPr>
          <w:rFonts w:ascii="Verdana" w:hAnsi="Verdana"/>
        </w:rPr>
        <w:t xml:space="preserve">Use a high contrast of colours between </w:t>
      </w:r>
      <w:r w:rsidR="00A8454B">
        <w:rPr>
          <w:rFonts w:ascii="Verdana" w:hAnsi="Verdana"/>
        </w:rPr>
        <w:t>image</w:t>
      </w:r>
      <w:r w:rsidRPr="005A3E0F">
        <w:rPr>
          <w:rFonts w:ascii="Verdana" w:hAnsi="Verdana"/>
        </w:rPr>
        <w:t xml:space="preserve"> and background.</w:t>
      </w:r>
    </w:p>
    <w:p w14:paraId="3443C087" w14:textId="77777777" w:rsidR="00D241C9" w:rsidRPr="005A3E0F" w:rsidRDefault="00D241C9" w:rsidP="00F35B51">
      <w:pPr>
        <w:pStyle w:val="BodyText2"/>
        <w:numPr>
          <w:ilvl w:val="0"/>
          <w:numId w:val="12"/>
        </w:numPr>
        <w:rPr>
          <w:rFonts w:ascii="Verdana" w:hAnsi="Verdana"/>
        </w:rPr>
      </w:pPr>
      <w:r w:rsidRPr="005A3E0F">
        <w:rPr>
          <w:rFonts w:ascii="Verdana" w:hAnsi="Verdana"/>
        </w:rPr>
        <w:t>Avoid backgrounds with too many images, shapes or colours.</w:t>
      </w:r>
    </w:p>
    <w:p w14:paraId="263DBA36" w14:textId="77777777" w:rsidR="00D241C9" w:rsidRPr="005A3E0F" w:rsidRDefault="00D241C9" w:rsidP="00F35B51">
      <w:pPr>
        <w:pStyle w:val="BodyText2"/>
        <w:numPr>
          <w:ilvl w:val="0"/>
          <w:numId w:val="5"/>
        </w:numPr>
        <w:rPr>
          <w:rFonts w:ascii="Verdana" w:hAnsi="Verdana"/>
        </w:rPr>
      </w:pPr>
      <w:r w:rsidRPr="005A3E0F">
        <w:rPr>
          <w:rFonts w:ascii="Verdana" w:hAnsi="Verdana"/>
        </w:rPr>
        <w:t>Audio:</w:t>
      </w:r>
    </w:p>
    <w:p w14:paraId="291D61D1" w14:textId="6323A3BA" w:rsidR="00D241C9" w:rsidRPr="005A3E0F" w:rsidRDefault="00D241C9" w:rsidP="00F35B51">
      <w:pPr>
        <w:pStyle w:val="BodyText2"/>
        <w:numPr>
          <w:ilvl w:val="0"/>
          <w:numId w:val="12"/>
        </w:numPr>
        <w:rPr>
          <w:rFonts w:ascii="Verdana" w:hAnsi="Verdana"/>
        </w:rPr>
      </w:pPr>
      <w:r w:rsidRPr="005A3E0F">
        <w:rPr>
          <w:rFonts w:ascii="Verdana" w:hAnsi="Verdana"/>
        </w:rPr>
        <w:t xml:space="preserve">Give </w:t>
      </w:r>
      <w:r w:rsidR="002119B4" w:rsidRPr="005A3E0F">
        <w:rPr>
          <w:rFonts w:ascii="Verdana" w:hAnsi="Verdana"/>
        </w:rPr>
        <w:t xml:space="preserve">your </w:t>
      </w:r>
      <w:r w:rsidRPr="005A3E0F">
        <w:rPr>
          <w:rFonts w:ascii="Verdana" w:hAnsi="Verdana"/>
        </w:rPr>
        <w:t>audio a text equivalent.</w:t>
      </w:r>
    </w:p>
    <w:p w14:paraId="673E4B3E" w14:textId="77777777" w:rsidR="008D44BA" w:rsidRPr="005A3E0F" w:rsidRDefault="008D44BA" w:rsidP="00F35B51">
      <w:pPr>
        <w:pStyle w:val="BodyText2"/>
        <w:numPr>
          <w:ilvl w:val="0"/>
          <w:numId w:val="5"/>
        </w:numPr>
        <w:rPr>
          <w:rFonts w:ascii="Verdana" w:hAnsi="Verdana"/>
        </w:rPr>
      </w:pPr>
      <w:r w:rsidRPr="005A3E0F">
        <w:rPr>
          <w:rFonts w:ascii="Verdana" w:hAnsi="Verdana"/>
        </w:rPr>
        <w:t>Video:</w:t>
      </w:r>
    </w:p>
    <w:p w14:paraId="5BD96BD4" w14:textId="07344E32" w:rsidR="008D44BA" w:rsidRPr="005A3E0F" w:rsidRDefault="008D44BA" w:rsidP="00F35B51">
      <w:pPr>
        <w:pStyle w:val="BodyText2"/>
        <w:numPr>
          <w:ilvl w:val="0"/>
          <w:numId w:val="12"/>
        </w:numPr>
        <w:rPr>
          <w:rFonts w:ascii="Verdana" w:hAnsi="Verdana"/>
        </w:rPr>
      </w:pPr>
      <w:r w:rsidRPr="005A3E0F">
        <w:rPr>
          <w:rFonts w:ascii="Verdana" w:hAnsi="Verdana"/>
        </w:rPr>
        <w:t xml:space="preserve">Ensure captions are synchronised with </w:t>
      </w:r>
      <w:r w:rsidR="002119B4" w:rsidRPr="005A3E0F">
        <w:rPr>
          <w:rFonts w:ascii="Verdana" w:hAnsi="Verdana"/>
        </w:rPr>
        <w:t xml:space="preserve">your </w:t>
      </w:r>
      <w:r w:rsidRPr="005A3E0F">
        <w:rPr>
          <w:rFonts w:ascii="Verdana" w:hAnsi="Verdana"/>
        </w:rPr>
        <w:t>video.</w:t>
      </w:r>
    </w:p>
    <w:p w14:paraId="3F0A89D8" w14:textId="7CA88B15" w:rsidR="00D241C9" w:rsidRPr="005A3E0F" w:rsidRDefault="00D241C9" w:rsidP="00717C15">
      <w:pPr>
        <w:pStyle w:val="ICT4IAL-heading-30"/>
      </w:pPr>
      <w:bookmarkStart w:id="49" w:name="_Toc291280948"/>
      <w:bookmarkStart w:id="50" w:name="_Toc299716200"/>
      <w:r w:rsidRPr="005A3E0F">
        <w:t>Step 2:</w:t>
      </w:r>
      <w:bookmarkEnd w:id="49"/>
      <w:bookmarkEnd w:id="50"/>
    </w:p>
    <w:p w14:paraId="1256F78B" w14:textId="25141E7C" w:rsidR="00D241C9" w:rsidRPr="005A3E0F" w:rsidRDefault="00D241C9" w:rsidP="00F35B51">
      <w:pPr>
        <w:pStyle w:val="BodyText2"/>
        <w:numPr>
          <w:ilvl w:val="0"/>
          <w:numId w:val="12"/>
        </w:numPr>
        <w:rPr>
          <w:rFonts w:ascii="Verdana" w:hAnsi="Verdana"/>
        </w:rPr>
      </w:pPr>
      <w:r w:rsidRPr="005A3E0F">
        <w:rPr>
          <w:rFonts w:ascii="Verdana" w:hAnsi="Verdana"/>
        </w:rPr>
        <w:t xml:space="preserve">Give each page a structure by using predefined headings. </w:t>
      </w:r>
      <w:r w:rsidR="002119B4" w:rsidRPr="005A3E0F">
        <w:rPr>
          <w:rFonts w:ascii="Verdana" w:hAnsi="Verdana"/>
        </w:rPr>
        <w:t xml:space="preserve">Your </w:t>
      </w:r>
      <w:r w:rsidRPr="005A3E0F">
        <w:rPr>
          <w:rFonts w:ascii="Verdana" w:hAnsi="Verdana"/>
        </w:rPr>
        <w:t>headings should follow a logical order.</w:t>
      </w:r>
    </w:p>
    <w:p w14:paraId="2D633B55" w14:textId="77777777" w:rsidR="00D241C9" w:rsidRPr="005A3E0F" w:rsidRDefault="00D241C9" w:rsidP="00F35B51">
      <w:pPr>
        <w:pStyle w:val="BodyText2"/>
        <w:numPr>
          <w:ilvl w:val="0"/>
          <w:numId w:val="12"/>
        </w:numPr>
        <w:rPr>
          <w:rFonts w:ascii="Verdana" w:hAnsi="Verdana"/>
        </w:rPr>
      </w:pPr>
      <w:r w:rsidRPr="005A3E0F">
        <w:rPr>
          <w:rFonts w:ascii="Verdana" w:hAnsi="Verdana"/>
        </w:rPr>
        <w:t>Offer a logical order of links, headers and all page functions for users to navigate.</w:t>
      </w:r>
    </w:p>
    <w:p w14:paraId="52E7E952" w14:textId="68ECAA4C" w:rsidR="00D241C9" w:rsidRPr="005A3E0F" w:rsidRDefault="00D241C9" w:rsidP="00F35B51">
      <w:pPr>
        <w:pStyle w:val="BodyText2"/>
        <w:numPr>
          <w:ilvl w:val="0"/>
          <w:numId w:val="12"/>
        </w:numPr>
        <w:rPr>
          <w:rFonts w:ascii="Verdana" w:hAnsi="Verdana"/>
        </w:rPr>
      </w:pPr>
      <w:r w:rsidRPr="005A3E0F">
        <w:rPr>
          <w:rFonts w:ascii="Verdana" w:hAnsi="Verdana"/>
        </w:rPr>
        <w:t>Provide metadata when offering a range of resources. Labelling resources with relevant vocabulary or accessibility features makes it easier for the user to find relevant and accessible information.</w:t>
      </w:r>
    </w:p>
    <w:p w14:paraId="25EEC688" w14:textId="0FE2339F" w:rsidR="00D241C9" w:rsidRPr="005A3E0F" w:rsidRDefault="00D241C9" w:rsidP="00F35B51">
      <w:pPr>
        <w:pStyle w:val="BodyText2"/>
        <w:numPr>
          <w:ilvl w:val="0"/>
          <w:numId w:val="12"/>
        </w:numPr>
        <w:rPr>
          <w:rFonts w:ascii="Verdana" w:hAnsi="Verdana"/>
        </w:rPr>
      </w:pPr>
      <w:r w:rsidRPr="005A3E0F">
        <w:rPr>
          <w:rFonts w:ascii="Verdana" w:hAnsi="Verdana"/>
        </w:rPr>
        <w:t xml:space="preserve">Give users a sense of where they are within </w:t>
      </w:r>
      <w:r w:rsidR="00AB14D7" w:rsidRPr="005A3E0F">
        <w:rPr>
          <w:rFonts w:ascii="Verdana" w:hAnsi="Verdana"/>
        </w:rPr>
        <w:t xml:space="preserve">your </w:t>
      </w:r>
      <w:r w:rsidRPr="005A3E0F">
        <w:rPr>
          <w:rFonts w:ascii="Verdana" w:hAnsi="Verdana"/>
        </w:rPr>
        <w:t>website by ensuring that there is a visible or audible cue to show the</w:t>
      </w:r>
      <w:r w:rsidR="0094746F" w:rsidRPr="005A3E0F">
        <w:rPr>
          <w:rFonts w:ascii="Verdana" w:hAnsi="Verdana"/>
        </w:rPr>
        <w:t>m</w:t>
      </w:r>
      <w:r w:rsidRPr="005A3E0F">
        <w:rPr>
          <w:rFonts w:ascii="Verdana" w:hAnsi="Verdana"/>
        </w:rPr>
        <w:t xml:space="preserve"> where they are within the navigation.</w:t>
      </w:r>
    </w:p>
    <w:p w14:paraId="54431DC8" w14:textId="77777777" w:rsidR="00D241C9" w:rsidRPr="005A3E0F" w:rsidRDefault="00D241C9" w:rsidP="00F35B51">
      <w:pPr>
        <w:pStyle w:val="BodyText2"/>
        <w:numPr>
          <w:ilvl w:val="0"/>
          <w:numId w:val="12"/>
        </w:numPr>
        <w:rPr>
          <w:rFonts w:ascii="Verdana" w:hAnsi="Verdana"/>
        </w:rPr>
      </w:pPr>
      <w:r w:rsidRPr="005A3E0F">
        <w:rPr>
          <w:rFonts w:ascii="Verdana" w:hAnsi="Verdana"/>
        </w:rPr>
        <w:t xml:space="preserve">Give video either a text equivalent or captions. For videos </w:t>
      </w:r>
      <w:r w:rsidR="0094746F" w:rsidRPr="005A3E0F">
        <w:rPr>
          <w:rFonts w:ascii="Verdana" w:hAnsi="Verdana"/>
        </w:rPr>
        <w:t xml:space="preserve">do </w:t>
      </w:r>
      <w:r w:rsidRPr="005A3E0F">
        <w:rPr>
          <w:rFonts w:ascii="Verdana" w:hAnsi="Verdana"/>
        </w:rPr>
        <w:t xml:space="preserve">not just give captions of the words spoken, but </w:t>
      </w:r>
      <w:r w:rsidR="0094746F" w:rsidRPr="005A3E0F">
        <w:rPr>
          <w:rFonts w:ascii="Verdana" w:hAnsi="Verdana"/>
        </w:rPr>
        <w:t>also p</w:t>
      </w:r>
      <w:r w:rsidR="000C516D" w:rsidRPr="005A3E0F">
        <w:rPr>
          <w:rFonts w:ascii="Verdana" w:hAnsi="Verdana"/>
        </w:rPr>
        <w:t>rov</w:t>
      </w:r>
      <w:r w:rsidR="0094746F" w:rsidRPr="005A3E0F">
        <w:rPr>
          <w:rFonts w:ascii="Verdana" w:hAnsi="Verdana"/>
        </w:rPr>
        <w:t>ide</w:t>
      </w:r>
      <w:r w:rsidRPr="005A3E0F">
        <w:rPr>
          <w:rFonts w:ascii="Verdana" w:hAnsi="Verdana"/>
        </w:rPr>
        <w:t xml:space="preserve"> a description of what is taking place.</w:t>
      </w:r>
    </w:p>
    <w:p w14:paraId="2DDA5B59" w14:textId="77777777" w:rsidR="008D44BA" w:rsidRPr="005A3E0F" w:rsidRDefault="008D44BA" w:rsidP="00F35B51">
      <w:pPr>
        <w:pStyle w:val="BodyText2"/>
        <w:numPr>
          <w:ilvl w:val="0"/>
          <w:numId w:val="12"/>
        </w:numPr>
        <w:rPr>
          <w:rFonts w:ascii="Verdana" w:hAnsi="Verdana"/>
        </w:rPr>
      </w:pPr>
      <w:r w:rsidRPr="005A3E0F">
        <w:rPr>
          <w:rFonts w:ascii="Verdana" w:hAnsi="Verdana"/>
        </w:rPr>
        <w:t>Provide descriptions for form fields.</w:t>
      </w:r>
    </w:p>
    <w:p w14:paraId="2CEF2912" w14:textId="77777777" w:rsidR="008D44BA" w:rsidRPr="005A3E0F" w:rsidRDefault="008D44BA" w:rsidP="00F35B51">
      <w:pPr>
        <w:pStyle w:val="BodyText2"/>
        <w:numPr>
          <w:ilvl w:val="0"/>
          <w:numId w:val="12"/>
        </w:numPr>
        <w:rPr>
          <w:rFonts w:ascii="Verdana" w:hAnsi="Verdana"/>
        </w:rPr>
      </w:pPr>
      <w:r w:rsidRPr="005A3E0F">
        <w:rPr>
          <w:rFonts w:ascii="Verdana" w:hAnsi="Verdana"/>
        </w:rPr>
        <w:lastRenderedPageBreak/>
        <w:t>Include a search feature on each page.</w:t>
      </w:r>
    </w:p>
    <w:p w14:paraId="6E0752CE" w14:textId="77777777" w:rsidR="00D241C9" w:rsidRPr="005A3E0F" w:rsidRDefault="00D241C9" w:rsidP="00F35B51">
      <w:pPr>
        <w:pStyle w:val="BodyText2"/>
        <w:numPr>
          <w:ilvl w:val="0"/>
          <w:numId w:val="12"/>
        </w:numPr>
        <w:rPr>
          <w:rFonts w:ascii="Verdana" w:hAnsi="Verdana"/>
        </w:rPr>
      </w:pPr>
      <w:r w:rsidRPr="005A3E0F">
        <w:rPr>
          <w:rFonts w:ascii="Verdana" w:hAnsi="Verdana"/>
        </w:rPr>
        <w:t>When using interactive scenarios or cases, ensure a text equivalent is also available and can be accessed using a keyboard only.</w:t>
      </w:r>
    </w:p>
    <w:p w14:paraId="2A009CAD" w14:textId="77777777" w:rsidR="00D241C9" w:rsidRPr="005A3E0F" w:rsidRDefault="00D241C9" w:rsidP="00F35B51">
      <w:pPr>
        <w:pStyle w:val="BodyText2"/>
        <w:numPr>
          <w:ilvl w:val="0"/>
          <w:numId w:val="12"/>
        </w:numPr>
        <w:rPr>
          <w:rFonts w:ascii="Verdana" w:hAnsi="Verdana"/>
        </w:rPr>
      </w:pPr>
      <w:r w:rsidRPr="005A3E0F">
        <w:rPr>
          <w:rFonts w:ascii="Verdana" w:hAnsi="Verdana"/>
        </w:rPr>
        <w:t xml:space="preserve">Use responsive web design, which allows </w:t>
      </w:r>
      <w:r w:rsidR="0014283B" w:rsidRPr="005A3E0F">
        <w:rPr>
          <w:rFonts w:ascii="Verdana" w:hAnsi="Verdana"/>
        </w:rPr>
        <w:t xml:space="preserve">the </w:t>
      </w:r>
      <w:r w:rsidRPr="005A3E0F">
        <w:rPr>
          <w:rFonts w:ascii="Verdana" w:hAnsi="Verdana"/>
        </w:rPr>
        <w:t>content to adapt to the end users’ output device.</w:t>
      </w:r>
    </w:p>
    <w:p w14:paraId="74876BCA" w14:textId="77777777" w:rsidR="00110BCB" w:rsidRPr="005A3E0F" w:rsidRDefault="00D241C9" w:rsidP="00F35B51">
      <w:pPr>
        <w:pStyle w:val="BodyText2"/>
        <w:numPr>
          <w:ilvl w:val="0"/>
          <w:numId w:val="12"/>
        </w:numPr>
        <w:rPr>
          <w:rFonts w:ascii="Verdana" w:hAnsi="Verdana" w:cs="Arial"/>
        </w:rPr>
      </w:pPr>
      <w:r w:rsidRPr="005A3E0F">
        <w:rPr>
          <w:rFonts w:ascii="Verdana" w:hAnsi="Verdana"/>
        </w:rPr>
        <w:t>Allow all page functionalities to be used through a keyboard only, including login, launch and print functions.</w:t>
      </w:r>
    </w:p>
    <w:p w14:paraId="2C0E915F" w14:textId="77777777" w:rsidR="00DA5E05" w:rsidRDefault="00DA5E05">
      <w:pPr>
        <w:widowControl/>
        <w:suppressAutoHyphens w:val="0"/>
        <w:rPr>
          <w:rFonts w:ascii="Verdana" w:hAnsi="Verdana"/>
          <w:b/>
          <w:sz w:val="28"/>
          <w:szCs w:val="28"/>
          <w:lang w:val="en-GB" w:eastAsia="en-US"/>
        </w:rPr>
      </w:pPr>
      <w:r>
        <w:br w:type="page"/>
      </w:r>
    </w:p>
    <w:p w14:paraId="0A3F2783" w14:textId="23310EB9" w:rsidR="00D241C9" w:rsidRPr="005A3E0F" w:rsidRDefault="00D241C9" w:rsidP="00717C15">
      <w:pPr>
        <w:pStyle w:val="ICT4IAL-heading-20"/>
      </w:pPr>
      <w:bookmarkStart w:id="51" w:name="_Toc299716201"/>
      <w:r w:rsidRPr="005A3E0F">
        <w:lastRenderedPageBreak/>
        <w:t>PDF documents</w:t>
      </w:r>
      <w:bookmarkEnd w:id="51"/>
    </w:p>
    <w:p w14:paraId="33DB7B45" w14:textId="77777777" w:rsidR="00D241C9" w:rsidRPr="005A3E0F" w:rsidRDefault="00D241C9" w:rsidP="00717C15">
      <w:pPr>
        <w:pStyle w:val="ICT4IAL-heading-30"/>
      </w:pPr>
      <w:bookmarkStart w:id="52" w:name="_Toc291280950"/>
      <w:bookmarkStart w:id="53" w:name="_Toc299716202"/>
      <w:r w:rsidRPr="005A3E0F">
        <w:t>Step 1:</w:t>
      </w:r>
      <w:bookmarkEnd w:id="52"/>
      <w:bookmarkEnd w:id="53"/>
    </w:p>
    <w:p w14:paraId="0614E621" w14:textId="5A4E279C" w:rsidR="00D241C9" w:rsidRPr="005A3E0F" w:rsidRDefault="00D241C9" w:rsidP="00F35B51">
      <w:pPr>
        <w:pStyle w:val="BodyText2"/>
        <w:numPr>
          <w:ilvl w:val="0"/>
          <w:numId w:val="5"/>
        </w:numPr>
        <w:rPr>
          <w:rFonts w:ascii="Verdana" w:hAnsi="Verdana"/>
        </w:rPr>
      </w:pPr>
      <w:r w:rsidRPr="005A3E0F">
        <w:rPr>
          <w:rFonts w:ascii="Verdana" w:hAnsi="Verdana"/>
        </w:rPr>
        <w:t>Text:</w:t>
      </w:r>
    </w:p>
    <w:p w14:paraId="6ACD2E37" w14:textId="73E3138E" w:rsidR="00D241C9" w:rsidRPr="005A3E0F" w:rsidRDefault="00D241C9" w:rsidP="00F35B51">
      <w:pPr>
        <w:pStyle w:val="BodyText2"/>
        <w:numPr>
          <w:ilvl w:val="0"/>
          <w:numId w:val="12"/>
        </w:numPr>
        <w:rPr>
          <w:rFonts w:ascii="Verdana" w:hAnsi="Verdana"/>
        </w:rPr>
      </w:pPr>
      <w:r w:rsidRPr="005A3E0F">
        <w:rPr>
          <w:rFonts w:ascii="Verdana" w:hAnsi="Verdana"/>
        </w:rPr>
        <w:t xml:space="preserve">Use the simplest language which is appropriate for </w:t>
      </w:r>
      <w:r w:rsidR="00AB14D7" w:rsidRPr="005A3E0F">
        <w:rPr>
          <w:rFonts w:ascii="Verdana" w:hAnsi="Verdana"/>
        </w:rPr>
        <w:t xml:space="preserve">your </w:t>
      </w:r>
      <w:r w:rsidRPr="005A3E0F">
        <w:rPr>
          <w:rFonts w:ascii="Verdana" w:hAnsi="Verdana"/>
        </w:rPr>
        <w:t>document.</w:t>
      </w:r>
    </w:p>
    <w:p w14:paraId="5C72F6F4" w14:textId="77777777" w:rsidR="00D241C9" w:rsidRPr="005A3E0F" w:rsidRDefault="00D241C9" w:rsidP="00F35B51">
      <w:pPr>
        <w:pStyle w:val="BodyText2"/>
        <w:numPr>
          <w:ilvl w:val="0"/>
          <w:numId w:val="12"/>
        </w:numPr>
        <w:rPr>
          <w:rFonts w:ascii="Verdana" w:hAnsi="Verdana"/>
        </w:rPr>
      </w:pPr>
      <w:r w:rsidRPr="005A3E0F">
        <w:rPr>
          <w:rFonts w:ascii="Verdana" w:hAnsi="Verdana"/>
        </w:rPr>
        <w:t>Use large fonts.</w:t>
      </w:r>
    </w:p>
    <w:p w14:paraId="4178DBF6" w14:textId="03526B22" w:rsidR="00D241C9" w:rsidRPr="005A3E0F" w:rsidRDefault="00D241C9" w:rsidP="00F35B51">
      <w:pPr>
        <w:pStyle w:val="BodyText2"/>
        <w:numPr>
          <w:ilvl w:val="0"/>
          <w:numId w:val="12"/>
        </w:numPr>
        <w:rPr>
          <w:rFonts w:ascii="Verdana" w:hAnsi="Verdana"/>
        </w:rPr>
      </w:pPr>
      <w:r w:rsidRPr="005A3E0F">
        <w:rPr>
          <w:rFonts w:ascii="Verdana" w:hAnsi="Verdana"/>
        </w:rPr>
        <w:t>Use a sans</w:t>
      </w:r>
      <w:r w:rsidR="001460AF" w:rsidRPr="005A3E0F">
        <w:rPr>
          <w:rFonts w:ascii="Verdana" w:hAnsi="Verdana"/>
        </w:rPr>
        <w:t>-</w:t>
      </w:r>
      <w:r w:rsidRPr="005A3E0F">
        <w:rPr>
          <w:rFonts w:ascii="Verdana" w:hAnsi="Verdana"/>
        </w:rPr>
        <w:t>serif font such as Arial, Helvetica or Verdana.</w:t>
      </w:r>
    </w:p>
    <w:p w14:paraId="549B46BB" w14:textId="77777777" w:rsidR="00D241C9" w:rsidRPr="005A3E0F" w:rsidRDefault="00D241C9" w:rsidP="00F35B51">
      <w:pPr>
        <w:pStyle w:val="BodyText2"/>
        <w:numPr>
          <w:ilvl w:val="0"/>
          <w:numId w:val="12"/>
        </w:numPr>
        <w:rPr>
          <w:rFonts w:ascii="Verdana" w:hAnsi="Verdana"/>
        </w:rPr>
      </w:pPr>
      <w:r w:rsidRPr="005A3E0F">
        <w:rPr>
          <w:rFonts w:ascii="Verdana" w:hAnsi="Verdana"/>
        </w:rPr>
        <w:t>Use ‘Bullets and Numbering’ functions for lists.</w:t>
      </w:r>
    </w:p>
    <w:p w14:paraId="63F55005" w14:textId="0BE4BA91" w:rsidR="00D241C9" w:rsidRPr="005A3E0F" w:rsidRDefault="00D241C9" w:rsidP="00F35B51">
      <w:pPr>
        <w:pStyle w:val="BodyText2"/>
        <w:numPr>
          <w:ilvl w:val="0"/>
          <w:numId w:val="5"/>
        </w:numPr>
        <w:rPr>
          <w:rFonts w:ascii="Verdana" w:hAnsi="Verdana"/>
        </w:rPr>
      </w:pPr>
      <w:r w:rsidRPr="005A3E0F">
        <w:rPr>
          <w:rFonts w:ascii="Verdana" w:hAnsi="Verdana"/>
        </w:rPr>
        <w:t>Image:</w:t>
      </w:r>
    </w:p>
    <w:p w14:paraId="550BB2B9" w14:textId="60D5FD88" w:rsidR="00D241C9" w:rsidRPr="005A3E0F" w:rsidRDefault="00D241C9" w:rsidP="00F35B51">
      <w:pPr>
        <w:pStyle w:val="BodyText2"/>
        <w:numPr>
          <w:ilvl w:val="0"/>
          <w:numId w:val="12"/>
        </w:numPr>
        <w:rPr>
          <w:rFonts w:ascii="Verdana" w:hAnsi="Verdana"/>
        </w:rPr>
      </w:pPr>
      <w:r w:rsidRPr="005A3E0F">
        <w:rPr>
          <w:rFonts w:ascii="Verdana" w:hAnsi="Verdana"/>
        </w:rPr>
        <w:t xml:space="preserve">Give </w:t>
      </w:r>
      <w:r w:rsidR="00AB14D7" w:rsidRPr="005A3E0F">
        <w:rPr>
          <w:rFonts w:ascii="Verdana" w:hAnsi="Verdana"/>
        </w:rPr>
        <w:t xml:space="preserve">your </w:t>
      </w:r>
      <w:r w:rsidRPr="005A3E0F">
        <w:rPr>
          <w:rFonts w:ascii="Verdana" w:hAnsi="Verdana"/>
        </w:rPr>
        <w:t>images alternative text to describe the</w:t>
      </w:r>
      <w:r w:rsidR="009842B1" w:rsidRPr="005A3E0F">
        <w:rPr>
          <w:rFonts w:ascii="Verdana" w:hAnsi="Verdana"/>
        </w:rPr>
        <w:t>m</w:t>
      </w:r>
      <w:r w:rsidRPr="005A3E0F">
        <w:rPr>
          <w:rFonts w:ascii="Verdana" w:hAnsi="Verdana"/>
        </w:rPr>
        <w:t>.</w:t>
      </w:r>
    </w:p>
    <w:p w14:paraId="3CD4340E" w14:textId="77777777" w:rsidR="00D241C9" w:rsidRPr="005A3E0F" w:rsidRDefault="00D241C9" w:rsidP="00F35B51">
      <w:pPr>
        <w:pStyle w:val="BodyText2"/>
        <w:numPr>
          <w:ilvl w:val="0"/>
          <w:numId w:val="12"/>
        </w:numPr>
        <w:rPr>
          <w:rFonts w:ascii="Verdana" w:hAnsi="Verdana"/>
        </w:rPr>
      </w:pPr>
      <w:r w:rsidRPr="005A3E0F">
        <w:rPr>
          <w:rFonts w:ascii="Verdana" w:hAnsi="Verdana"/>
        </w:rPr>
        <w:t>Use a high contrast of colours between text and background.</w:t>
      </w:r>
    </w:p>
    <w:p w14:paraId="33DDD68D" w14:textId="77777777" w:rsidR="00D241C9" w:rsidRPr="005A3E0F" w:rsidRDefault="00D241C9" w:rsidP="00F35B51">
      <w:pPr>
        <w:pStyle w:val="BodyText2"/>
        <w:numPr>
          <w:ilvl w:val="0"/>
          <w:numId w:val="12"/>
        </w:numPr>
        <w:rPr>
          <w:rFonts w:ascii="Verdana" w:hAnsi="Verdana"/>
        </w:rPr>
      </w:pPr>
      <w:r w:rsidRPr="005A3E0F">
        <w:rPr>
          <w:rFonts w:ascii="Verdana" w:hAnsi="Verdana"/>
        </w:rPr>
        <w:t>Avoid backgrounds with too many images, shapes or colours.</w:t>
      </w:r>
    </w:p>
    <w:p w14:paraId="607CB46A" w14:textId="77777777" w:rsidR="00D241C9" w:rsidRPr="005A3E0F" w:rsidRDefault="00D241C9" w:rsidP="00F35B51">
      <w:pPr>
        <w:pStyle w:val="BodyText2"/>
        <w:numPr>
          <w:ilvl w:val="0"/>
          <w:numId w:val="12"/>
        </w:numPr>
        <w:rPr>
          <w:rFonts w:ascii="Verdana" w:hAnsi="Verdana"/>
        </w:rPr>
      </w:pPr>
      <w:r w:rsidRPr="005A3E0F">
        <w:rPr>
          <w:rFonts w:ascii="Verdana" w:hAnsi="Verdana"/>
        </w:rPr>
        <w:t>Avoid links being hidden behind other objects such as images.</w:t>
      </w:r>
    </w:p>
    <w:p w14:paraId="2B223481" w14:textId="77777777" w:rsidR="00D241C9" w:rsidRPr="005A3E0F" w:rsidRDefault="00D241C9" w:rsidP="00717C15">
      <w:pPr>
        <w:pStyle w:val="ICT4IAL-heading-30"/>
      </w:pPr>
      <w:bookmarkStart w:id="54" w:name="_Toc243529312"/>
      <w:bookmarkStart w:id="55" w:name="_Toc291280951"/>
      <w:bookmarkStart w:id="56" w:name="_Toc299716203"/>
      <w:r w:rsidRPr="005A3E0F">
        <w:t>Step 2:</w:t>
      </w:r>
      <w:bookmarkEnd w:id="54"/>
      <w:bookmarkEnd w:id="55"/>
      <w:bookmarkEnd w:id="56"/>
    </w:p>
    <w:p w14:paraId="5A450537" w14:textId="697222A6" w:rsidR="00D241C9" w:rsidRPr="005A3E0F" w:rsidRDefault="00D241C9" w:rsidP="00F35B51">
      <w:pPr>
        <w:pStyle w:val="BodyText2"/>
        <w:numPr>
          <w:ilvl w:val="0"/>
          <w:numId w:val="12"/>
        </w:numPr>
        <w:rPr>
          <w:rFonts w:ascii="Verdana" w:hAnsi="Verdana"/>
        </w:rPr>
      </w:pPr>
      <w:r w:rsidRPr="005A3E0F">
        <w:rPr>
          <w:rFonts w:ascii="Verdana" w:hAnsi="Verdana"/>
        </w:rPr>
        <w:t xml:space="preserve">Specify the language of </w:t>
      </w:r>
      <w:r w:rsidR="00AB14D7" w:rsidRPr="005A3E0F">
        <w:rPr>
          <w:rFonts w:ascii="Verdana" w:hAnsi="Verdana"/>
        </w:rPr>
        <w:t xml:space="preserve">your </w:t>
      </w:r>
      <w:r w:rsidRPr="005A3E0F">
        <w:rPr>
          <w:rFonts w:ascii="Verdana" w:hAnsi="Verdana"/>
        </w:rPr>
        <w:t>document under ‘properties’.</w:t>
      </w:r>
    </w:p>
    <w:p w14:paraId="24E5EC58" w14:textId="5AA82214" w:rsidR="00D241C9" w:rsidRPr="005A3E0F" w:rsidRDefault="00D241C9" w:rsidP="00F35B51">
      <w:pPr>
        <w:pStyle w:val="BodyText2"/>
        <w:numPr>
          <w:ilvl w:val="0"/>
          <w:numId w:val="12"/>
        </w:numPr>
        <w:rPr>
          <w:rFonts w:ascii="Verdana" w:hAnsi="Verdana"/>
        </w:rPr>
      </w:pPr>
      <w:r w:rsidRPr="005A3E0F">
        <w:rPr>
          <w:rFonts w:ascii="Verdana" w:hAnsi="Verdana"/>
        </w:rPr>
        <w:t xml:space="preserve">Avoid saving </w:t>
      </w:r>
      <w:r w:rsidR="00AB14D7" w:rsidRPr="005A3E0F">
        <w:rPr>
          <w:rFonts w:ascii="Verdana" w:hAnsi="Verdana"/>
        </w:rPr>
        <w:t xml:space="preserve">your </w:t>
      </w:r>
      <w:r w:rsidRPr="005A3E0F">
        <w:rPr>
          <w:rFonts w:ascii="Verdana" w:hAnsi="Verdana"/>
        </w:rPr>
        <w:t>PDF document as an image.</w:t>
      </w:r>
    </w:p>
    <w:p w14:paraId="23A8ABE2" w14:textId="7A6F9E96" w:rsidR="00D241C9" w:rsidRPr="005A3E0F" w:rsidRDefault="008D44BA" w:rsidP="00F35B51">
      <w:pPr>
        <w:pStyle w:val="BodyText2"/>
        <w:numPr>
          <w:ilvl w:val="0"/>
          <w:numId w:val="12"/>
        </w:numPr>
        <w:rPr>
          <w:rFonts w:ascii="Verdana" w:hAnsi="Verdana"/>
        </w:rPr>
      </w:pPr>
      <w:r w:rsidRPr="005A3E0F">
        <w:rPr>
          <w:rFonts w:ascii="Verdana" w:hAnsi="Verdana"/>
        </w:rPr>
        <w:t xml:space="preserve">Tag </w:t>
      </w:r>
      <w:r w:rsidR="00AB14D7" w:rsidRPr="005A3E0F">
        <w:rPr>
          <w:rFonts w:ascii="Verdana" w:hAnsi="Verdana"/>
        </w:rPr>
        <w:t xml:space="preserve">your </w:t>
      </w:r>
      <w:r w:rsidRPr="005A3E0F">
        <w:rPr>
          <w:rFonts w:ascii="Verdana" w:hAnsi="Verdana"/>
        </w:rPr>
        <w:t>document.</w:t>
      </w:r>
    </w:p>
    <w:p w14:paraId="18D6D49F" w14:textId="77777777" w:rsidR="00D241C9" w:rsidRPr="005A3E0F" w:rsidRDefault="00D241C9" w:rsidP="00F35B51">
      <w:pPr>
        <w:pStyle w:val="BodyText2"/>
        <w:numPr>
          <w:ilvl w:val="0"/>
          <w:numId w:val="12"/>
        </w:numPr>
        <w:rPr>
          <w:rFonts w:ascii="Verdana" w:hAnsi="Verdana"/>
        </w:rPr>
      </w:pPr>
      <w:r w:rsidRPr="005A3E0F">
        <w:rPr>
          <w:rFonts w:ascii="Verdana" w:hAnsi="Verdana"/>
        </w:rPr>
        <w:t xml:space="preserve">Use the accessibility checker offered by </w:t>
      </w:r>
      <w:r w:rsidR="008D44BA" w:rsidRPr="005A3E0F">
        <w:rPr>
          <w:rFonts w:ascii="Verdana" w:hAnsi="Verdana"/>
        </w:rPr>
        <w:t>your software</w:t>
      </w:r>
      <w:r w:rsidRPr="005A3E0F">
        <w:rPr>
          <w:rFonts w:ascii="Verdana" w:hAnsi="Verdana"/>
        </w:rPr>
        <w:t xml:space="preserve"> as a simple check before sharing the document.</w:t>
      </w:r>
    </w:p>
    <w:p w14:paraId="04A7913C" w14:textId="77777777" w:rsidR="00D241C9" w:rsidRPr="005A3E0F" w:rsidRDefault="00D241C9" w:rsidP="00F35B51">
      <w:pPr>
        <w:pStyle w:val="BodyText2"/>
        <w:numPr>
          <w:ilvl w:val="0"/>
          <w:numId w:val="12"/>
        </w:numPr>
        <w:rPr>
          <w:rFonts w:ascii="Verdana" w:hAnsi="Verdana"/>
        </w:rPr>
      </w:pPr>
      <w:r w:rsidRPr="005A3E0F">
        <w:rPr>
          <w:rFonts w:ascii="Verdana" w:hAnsi="Verdana"/>
        </w:rPr>
        <w:t>Use the most up-to-date versions of software to create a PDF. Newer software versions include more up-to-date accessibility features.</w:t>
      </w:r>
    </w:p>
    <w:p w14:paraId="2B7B6A7D" w14:textId="77777777" w:rsidR="00D241C9" w:rsidRPr="005A3E0F" w:rsidRDefault="00D241C9" w:rsidP="00F35B51">
      <w:pPr>
        <w:pStyle w:val="BodyText2"/>
        <w:numPr>
          <w:ilvl w:val="0"/>
          <w:numId w:val="12"/>
        </w:numPr>
        <w:rPr>
          <w:rFonts w:ascii="Verdana" w:hAnsi="Verdana"/>
        </w:rPr>
      </w:pPr>
      <w:r w:rsidRPr="005A3E0F">
        <w:rPr>
          <w:rFonts w:ascii="Verdana" w:hAnsi="Verdana"/>
        </w:rPr>
        <w:t xml:space="preserve">Fill in the metadata information to help users find </w:t>
      </w:r>
      <w:r w:rsidR="0014283B" w:rsidRPr="005A3E0F">
        <w:rPr>
          <w:rFonts w:ascii="Verdana" w:hAnsi="Verdana"/>
        </w:rPr>
        <w:t xml:space="preserve">the </w:t>
      </w:r>
      <w:r w:rsidRPr="005A3E0F">
        <w:rPr>
          <w:rFonts w:ascii="Verdana" w:hAnsi="Verdana"/>
        </w:rPr>
        <w:t>information through internet search</w:t>
      </w:r>
      <w:r w:rsidR="0014283B" w:rsidRPr="005A3E0F">
        <w:rPr>
          <w:rFonts w:ascii="Verdana" w:hAnsi="Verdana"/>
        </w:rPr>
        <w:t>es</w:t>
      </w:r>
      <w:r w:rsidRPr="005A3E0F">
        <w:rPr>
          <w:rFonts w:ascii="Verdana" w:hAnsi="Verdana"/>
        </w:rPr>
        <w:t>.</w:t>
      </w:r>
    </w:p>
    <w:p w14:paraId="38B10006" w14:textId="2723CE1D" w:rsidR="00D241C9" w:rsidRPr="005A3E0F" w:rsidRDefault="00D241C9" w:rsidP="00F35B51">
      <w:pPr>
        <w:pStyle w:val="BodyText2"/>
        <w:numPr>
          <w:ilvl w:val="0"/>
          <w:numId w:val="12"/>
        </w:numPr>
        <w:rPr>
          <w:rFonts w:ascii="Verdana" w:hAnsi="Verdana"/>
        </w:rPr>
      </w:pPr>
      <w:r w:rsidRPr="005A3E0F">
        <w:rPr>
          <w:rFonts w:ascii="Verdana" w:hAnsi="Verdana"/>
        </w:rPr>
        <w:t xml:space="preserve">Include all relevant elements in </w:t>
      </w:r>
      <w:r w:rsidR="00AB14D7" w:rsidRPr="005A3E0F">
        <w:rPr>
          <w:rFonts w:ascii="Verdana" w:hAnsi="Verdana"/>
        </w:rPr>
        <w:t xml:space="preserve">your </w:t>
      </w:r>
      <w:r w:rsidRPr="005A3E0F">
        <w:rPr>
          <w:rFonts w:ascii="Verdana" w:hAnsi="Verdana"/>
        </w:rPr>
        <w:t>document structure.</w:t>
      </w:r>
    </w:p>
    <w:p w14:paraId="795AAC02" w14:textId="77777777" w:rsidR="00D241C9" w:rsidRPr="005A3E0F" w:rsidRDefault="00D241C9" w:rsidP="00F35B51">
      <w:pPr>
        <w:pStyle w:val="BodyText2"/>
        <w:numPr>
          <w:ilvl w:val="0"/>
          <w:numId w:val="12"/>
        </w:numPr>
        <w:rPr>
          <w:rFonts w:ascii="Verdana" w:hAnsi="Verdana"/>
        </w:rPr>
      </w:pPr>
      <w:r w:rsidRPr="005A3E0F">
        <w:rPr>
          <w:rFonts w:ascii="Verdana" w:hAnsi="Verdana"/>
        </w:rPr>
        <w:t>Provide descriptions for form fields.</w:t>
      </w:r>
    </w:p>
    <w:p w14:paraId="2685D405" w14:textId="77777777" w:rsidR="00D241C9" w:rsidRPr="005A3E0F" w:rsidRDefault="00D241C9" w:rsidP="00F35B51">
      <w:pPr>
        <w:pStyle w:val="BodyText2"/>
        <w:numPr>
          <w:ilvl w:val="0"/>
          <w:numId w:val="12"/>
        </w:numPr>
        <w:rPr>
          <w:rFonts w:ascii="Verdana" w:hAnsi="Verdana"/>
        </w:rPr>
      </w:pPr>
      <w:r w:rsidRPr="005A3E0F">
        <w:rPr>
          <w:rFonts w:ascii="Verdana" w:hAnsi="Verdana"/>
        </w:rPr>
        <w:t>Ensure accessibility is not compromised when protecting PDF documents.</w:t>
      </w:r>
    </w:p>
    <w:p w14:paraId="77239110" w14:textId="77777777" w:rsidR="00210337" w:rsidRPr="005A3E0F" w:rsidRDefault="0043473E" w:rsidP="00717C15">
      <w:pPr>
        <w:pStyle w:val="ICT4IAL-heading-10"/>
      </w:pPr>
      <w:r w:rsidRPr="005A3E0F">
        <w:br w:type="page"/>
      </w:r>
      <w:bookmarkStart w:id="57" w:name="Glossary"/>
      <w:bookmarkStart w:id="58" w:name="_Toc299716204"/>
      <w:r w:rsidRPr="005A3E0F">
        <w:lastRenderedPageBreak/>
        <w:t>Glossary</w:t>
      </w:r>
      <w:bookmarkEnd w:id="57"/>
      <w:bookmarkEnd w:id="58"/>
    </w:p>
    <w:p w14:paraId="3652E04D" w14:textId="77777777" w:rsidR="0043473E" w:rsidRPr="005A3E0F" w:rsidRDefault="001879EC" w:rsidP="00622AFA">
      <w:pPr>
        <w:pStyle w:val="ICT4IAL-body-text"/>
      </w:pPr>
      <w:r w:rsidRPr="005A3E0F">
        <w:t>This</w:t>
      </w:r>
      <w:r w:rsidR="0043473E" w:rsidRPr="005A3E0F">
        <w:t xml:space="preserve"> </w:t>
      </w:r>
      <w:r w:rsidR="000A7CAE" w:rsidRPr="005A3E0F">
        <w:t xml:space="preserve">glossary of key terms </w:t>
      </w:r>
      <w:r w:rsidRPr="005A3E0F">
        <w:t>aims to support</w:t>
      </w:r>
      <w:r w:rsidR="0043473E" w:rsidRPr="005A3E0F">
        <w:t xml:space="preserve"> a shared language for all </w:t>
      </w:r>
      <w:r w:rsidRPr="005A3E0F">
        <w:t>users of the Guidelines</w:t>
      </w:r>
      <w:r w:rsidR="0043473E" w:rsidRPr="005A3E0F">
        <w:t xml:space="preserve">. Different sources for definitions have been used for this </w:t>
      </w:r>
      <w:r w:rsidR="000A7CAE" w:rsidRPr="005A3E0F">
        <w:t>glossary</w:t>
      </w:r>
      <w:r w:rsidR="0043473E" w:rsidRPr="005A3E0F">
        <w:t>:</w:t>
      </w:r>
    </w:p>
    <w:p w14:paraId="2473AD8F" w14:textId="77777777" w:rsidR="0043473E" w:rsidRPr="005A3E0F" w:rsidRDefault="0043473E" w:rsidP="00F35B51">
      <w:pPr>
        <w:pStyle w:val="BodyText2"/>
        <w:numPr>
          <w:ilvl w:val="0"/>
          <w:numId w:val="41"/>
        </w:numPr>
        <w:rPr>
          <w:rFonts w:ascii="Verdana" w:hAnsi="Verdana"/>
        </w:rPr>
      </w:pPr>
      <w:r w:rsidRPr="005A3E0F">
        <w:rPr>
          <w:rFonts w:ascii="Verdana" w:hAnsi="Verdana"/>
        </w:rPr>
        <w:t>Existing definitions that are already in use at the international level, in particular key terms defined within:</w:t>
      </w:r>
    </w:p>
    <w:p w14:paraId="04D61AA6" w14:textId="77777777" w:rsidR="0043473E" w:rsidRPr="005A3E0F" w:rsidRDefault="005351CB" w:rsidP="00F35B51">
      <w:pPr>
        <w:pStyle w:val="BodyText2"/>
        <w:numPr>
          <w:ilvl w:val="0"/>
          <w:numId w:val="27"/>
        </w:numPr>
        <w:rPr>
          <w:rFonts w:ascii="Verdana" w:hAnsi="Verdana"/>
        </w:rPr>
      </w:pPr>
      <w:r w:rsidRPr="005A3E0F">
        <w:rPr>
          <w:rFonts w:ascii="Verdana" w:hAnsi="Verdana"/>
        </w:rPr>
        <w:t>United Nations Educational, Scientific and Cultural Organization (</w:t>
      </w:r>
      <w:r w:rsidR="0043473E" w:rsidRPr="005A3E0F">
        <w:rPr>
          <w:rFonts w:ascii="Verdana" w:hAnsi="Verdana"/>
        </w:rPr>
        <w:t>UNESCO</w:t>
      </w:r>
      <w:r w:rsidRPr="005A3E0F">
        <w:rPr>
          <w:rFonts w:ascii="Verdana" w:hAnsi="Verdana"/>
        </w:rPr>
        <w:t>)</w:t>
      </w:r>
      <w:r w:rsidR="0043473E" w:rsidRPr="005A3E0F">
        <w:rPr>
          <w:rFonts w:ascii="Verdana" w:hAnsi="Verdana"/>
        </w:rPr>
        <w:t xml:space="preserve"> / Microsoft </w:t>
      </w:r>
      <w:r w:rsidR="0043473E" w:rsidRPr="005A3E0F">
        <w:rPr>
          <w:rFonts w:ascii="Verdana" w:hAnsi="Verdana"/>
          <w:i/>
        </w:rPr>
        <w:t xml:space="preserve">ICT </w:t>
      </w:r>
      <w:r w:rsidR="00E05548" w:rsidRPr="005A3E0F">
        <w:rPr>
          <w:rFonts w:ascii="Verdana" w:hAnsi="Verdana"/>
          <w:i/>
        </w:rPr>
        <w:t xml:space="preserve">Competency Framework </w:t>
      </w:r>
      <w:r w:rsidR="0043473E" w:rsidRPr="005A3E0F">
        <w:rPr>
          <w:rFonts w:ascii="Verdana" w:hAnsi="Verdana"/>
          <w:i/>
        </w:rPr>
        <w:t xml:space="preserve">for </w:t>
      </w:r>
      <w:r w:rsidR="00E05548" w:rsidRPr="005A3E0F">
        <w:rPr>
          <w:rFonts w:ascii="Verdana" w:hAnsi="Verdana"/>
          <w:i/>
        </w:rPr>
        <w:t>Teachers</w:t>
      </w:r>
      <w:r w:rsidR="00E05548" w:rsidRPr="005A3E0F">
        <w:rPr>
          <w:rFonts w:ascii="Verdana" w:hAnsi="Verdana"/>
        </w:rPr>
        <w:t xml:space="preserve"> </w:t>
      </w:r>
      <w:r w:rsidR="0043473E" w:rsidRPr="005A3E0F">
        <w:rPr>
          <w:rFonts w:ascii="Verdana" w:hAnsi="Verdana"/>
        </w:rPr>
        <w:t>(2011)</w:t>
      </w:r>
    </w:p>
    <w:p w14:paraId="24C901A9" w14:textId="77777777" w:rsidR="0043473E" w:rsidRPr="005A3E0F" w:rsidRDefault="0043473E" w:rsidP="00F35B51">
      <w:pPr>
        <w:pStyle w:val="BodyText2"/>
        <w:numPr>
          <w:ilvl w:val="0"/>
          <w:numId w:val="27"/>
        </w:numPr>
        <w:rPr>
          <w:rFonts w:ascii="Verdana" w:hAnsi="Verdana"/>
        </w:rPr>
      </w:pPr>
      <w:r w:rsidRPr="005A3E0F">
        <w:rPr>
          <w:rFonts w:ascii="Verdana" w:hAnsi="Verdana"/>
        </w:rPr>
        <w:t xml:space="preserve">UNESCO </w:t>
      </w:r>
      <w:r w:rsidR="007C5CC6" w:rsidRPr="005A3E0F">
        <w:rPr>
          <w:rFonts w:ascii="Verdana" w:hAnsi="Verdana"/>
        </w:rPr>
        <w:t>Institute for Information Technologies in Education</w:t>
      </w:r>
      <w:r w:rsidR="007C5CC6" w:rsidRPr="005A3E0F" w:rsidDel="007C5CC6">
        <w:rPr>
          <w:rFonts w:ascii="Verdana" w:hAnsi="Verdana"/>
        </w:rPr>
        <w:t xml:space="preserve"> </w:t>
      </w:r>
      <w:r w:rsidRPr="005A3E0F">
        <w:rPr>
          <w:rFonts w:ascii="Verdana" w:hAnsi="Verdana"/>
        </w:rPr>
        <w:t xml:space="preserve">/ </w:t>
      </w:r>
      <w:r w:rsidR="00B04EBB" w:rsidRPr="005A3E0F">
        <w:rPr>
          <w:rFonts w:ascii="Verdana" w:hAnsi="Verdana"/>
        </w:rPr>
        <w:t xml:space="preserve">European </w:t>
      </w:r>
      <w:r w:rsidRPr="005A3E0F">
        <w:rPr>
          <w:rFonts w:ascii="Verdana" w:hAnsi="Verdana"/>
        </w:rPr>
        <w:t xml:space="preserve">Agency </w:t>
      </w:r>
      <w:r w:rsidRPr="005A3E0F">
        <w:rPr>
          <w:rFonts w:ascii="Verdana" w:hAnsi="Verdana"/>
          <w:i/>
        </w:rPr>
        <w:t>ICTs in Education for People with Disabilities: Review of innovative practice</w:t>
      </w:r>
      <w:r w:rsidRPr="005A3E0F">
        <w:rPr>
          <w:rFonts w:ascii="Verdana" w:hAnsi="Verdana"/>
        </w:rPr>
        <w:t xml:space="preserve"> (2011)</w:t>
      </w:r>
    </w:p>
    <w:p w14:paraId="4E518271" w14:textId="77777777" w:rsidR="0043473E" w:rsidRPr="005A3E0F" w:rsidRDefault="0043473E" w:rsidP="00F35B51">
      <w:pPr>
        <w:pStyle w:val="BodyText2"/>
        <w:numPr>
          <w:ilvl w:val="0"/>
          <w:numId w:val="42"/>
        </w:numPr>
        <w:rPr>
          <w:rFonts w:ascii="Verdana" w:hAnsi="Verdana"/>
        </w:rPr>
      </w:pPr>
      <w:r w:rsidRPr="005A3E0F">
        <w:rPr>
          <w:rFonts w:ascii="Verdana" w:hAnsi="Verdana"/>
        </w:rPr>
        <w:t>Key literature quotations and citations</w:t>
      </w:r>
    </w:p>
    <w:p w14:paraId="2805FEEC" w14:textId="77777777" w:rsidR="0043473E" w:rsidRPr="005A3E0F" w:rsidRDefault="0043473E" w:rsidP="00F35B51">
      <w:pPr>
        <w:pStyle w:val="BodyText2"/>
        <w:numPr>
          <w:ilvl w:val="0"/>
          <w:numId w:val="42"/>
        </w:numPr>
        <w:rPr>
          <w:rFonts w:ascii="Verdana" w:hAnsi="Verdana" w:cs="Arial"/>
          <w:bCs/>
        </w:rPr>
      </w:pPr>
      <w:r w:rsidRPr="005A3E0F">
        <w:rPr>
          <w:rFonts w:ascii="Verdana" w:hAnsi="Verdana" w:cs="Arial"/>
          <w:bCs/>
        </w:rPr>
        <w:t xml:space="preserve">Operational definitions developed within the </w:t>
      </w:r>
      <w:hyperlink r:id="rId115" w:history="1">
        <w:r w:rsidRPr="005A3E0F">
          <w:rPr>
            <w:rStyle w:val="Hyperlink"/>
            <w:rFonts w:ascii="Verdana" w:hAnsi="Verdana" w:cs="Arial"/>
            <w:bCs/>
          </w:rPr>
          <w:t>i-access</w:t>
        </w:r>
      </w:hyperlink>
      <w:r w:rsidR="001879EC" w:rsidRPr="005A3E0F">
        <w:rPr>
          <w:rFonts w:ascii="Verdana" w:hAnsi="Verdana" w:cs="Arial"/>
          <w:bCs/>
        </w:rPr>
        <w:t xml:space="preserve"> and </w:t>
      </w:r>
      <w:hyperlink r:id="rId116" w:history="1">
        <w:r w:rsidR="001879EC" w:rsidRPr="005A3E0F">
          <w:rPr>
            <w:rStyle w:val="Hyperlink"/>
            <w:rFonts w:ascii="Verdana" w:hAnsi="Verdana" w:cs="Arial"/>
            <w:bCs/>
          </w:rPr>
          <w:t>ICT4IAL</w:t>
        </w:r>
      </w:hyperlink>
      <w:r w:rsidRPr="005A3E0F">
        <w:rPr>
          <w:rFonts w:ascii="Verdana" w:hAnsi="Verdana" w:cs="Arial"/>
          <w:bCs/>
        </w:rPr>
        <w:t xml:space="preserve"> project</w:t>
      </w:r>
      <w:r w:rsidR="00DA33FB" w:rsidRPr="005A3E0F">
        <w:rPr>
          <w:rFonts w:ascii="Verdana" w:hAnsi="Verdana" w:cs="Arial"/>
          <w:bCs/>
        </w:rPr>
        <w:t>s</w:t>
      </w:r>
      <w:r w:rsidRPr="005A3E0F">
        <w:rPr>
          <w:rFonts w:ascii="Verdana" w:hAnsi="Verdana" w:cs="Arial"/>
          <w:bCs/>
        </w:rPr>
        <w:t>.</w:t>
      </w:r>
    </w:p>
    <w:p w14:paraId="7A3739AE" w14:textId="77777777" w:rsidR="0043473E" w:rsidRPr="005A3E0F" w:rsidRDefault="0043473E" w:rsidP="00717C15">
      <w:pPr>
        <w:pStyle w:val="ICT4IAL-heading-20"/>
      </w:pPr>
      <w:bookmarkStart w:id="59" w:name="_Toc189461708"/>
      <w:bookmarkStart w:id="60" w:name="_Toc189708191"/>
      <w:bookmarkStart w:id="61" w:name="_Toc189892514"/>
      <w:bookmarkStart w:id="62" w:name="_Toc189898228"/>
      <w:bookmarkStart w:id="63" w:name="_Toc291280954"/>
      <w:bookmarkStart w:id="64" w:name="_Toc299716205"/>
      <w:r w:rsidRPr="005A3E0F">
        <w:t xml:space="preserve">Key </w:t>
      </w:r>
      <w:r w:rsidR="00174DCE" w:rsidRPr="005A3E0F">
        <w:t>terms</w:t>
      </w:r>
      <w:bookmarkEnd w:id="59"/>
      <w:bookmarkEnd w:id="60"/>
      <w:bookmarkEnd w:id="61"/>
      <w:bookmarkEnd w:id="62"/>
      <w:bookmarkEnd w:id="63"/>
      <w:bookmarkEnd w:id="64"/>
    </w:p>
    <w:p w14:paraId="33ACCF4F" w14:textId="70297FE8" w:rsidR="0043473E" w:rsidRPr="005A3E0F" w:rsidRDefault="0043473E" w:rsidP="00717C15">
      <w:pPr>
        <w:pStyle w:val="ICT4IAL-body-text"/>
      </w:pPr>
      <w:bookmarkStart w:id="65" w:name="Accessibility"/>
      <w:r w:rsidRPr="005A3E0F">
        <w:rPr>
          <w:b/>
        </w:rPr>
        <w:t>Accessibility</w:t>
      </w:r>
      <w:bookmarkEnd w:id="65"/>
      <w:r w:rsidRPr="005A3E0F">
        <w:rPr>
          <w:b/>
        </w:rPr>
        <w:t xml:space="preserve"> –</w:t>
      </w:r>
      <w:r w:rsidRPr="005A3E0F">
        <w:t xml:space="preserve"> Article 9</w:t>
      </w:r>
      <w:r w:rsidR="00A42EE6" w:rsidRPr="005A3E0F">
        <w:t xml:space="preserve"> of</w:t>
      </w:r>
      <w:r w:rsidRPr="005A3E0F">
        <w:t xml:space="preserve"> the </w:t>
      </w:r>
      <w:r w:rsidR="00A42EE6" w:rsidRPr="005A3E0F">
        <w:t>United Nations (</w:t>
      </w:r>
      <w:r w:rsidRPr="005A3E0F">
        <w:t>UN</w:t>
      </w:r>
      <w:r w:rsidR="00A42EE6" w:rsidRPr="005A3E0F">
        <w:t>)</w:t>
      </w:r>
      <w:r w:rsidRPr="005A3E0F">
        <w:t xml:space="preserve"> Convention </w:t>
      </w:r>
      <w:r w:rsidR="007656E3" w:rsidRPr="005A3E0F">
        <w:t xml:space="preserve">on the Rights of Persons with Disabilities </w:t>
      </w:r>
      <w:r w:rsidRPr="005A3E0F">
        <w:t xml:space="preserve">defines accessibility as: </w:t>
      </w:r>
      <w:r w:rsidR="00C449EE" w:rsidRPr="005A3E0F">
        <w:t>‘</w:t>
      </w:r>
      <w:r w:rsidRPr="005A3E0F">
        <w:t xml:space="preserve">appropriate measures to ensure to persons with disabilities access, on an equal basis with others, to the physical environment, to transportation, to information and communications, including </w:t>
      </w:r>
      <w:hyperlink w:anchor="ICT" w:history="1">
        <w:r w:rsidRPr="005A3E0F">
          <w:rPr>
            <w:rStyle w:val="Hyperlink"/>
          </w:rPr>
          <w:t>information and communications technologies</w:t>
        </w:r>
      </w:hyperlink>
      <w:r w:rsidRPr="005A3E0F">
        <w:t xml:space="preserve"> and systems, and to other facilities and services open or provided to the public, both in urban and in rural areas</w:t>
      </w:r>
      <w:r w:rsidR="00C449EE" w:rsidRPr="005A3E0F">
        <w:t>’</w:t>
      </w:r>
      <w:r w:rsidRPr="005A3E0F">
        <w:t xml:space="preserve"> (</w:t>
      </w:r>
      <w:hyperlink r:id="rId117" w:history="1">
        <w:r w:rsidR="004613F9" w:rsidRPr="005A3E0F">
          <w:rPr>
            <w:rStyle w:val="Hyperlink"/>
          </w:rPr>
          <w:t>United Nations, 2006, p. 8</w:t>
        </w:r>
      </w:hyperlink>
      <w:r w:rsidRPr="005A3E0F">
        <w:t>) (2)</w:t>
      </w:r>
      <w:r w:rsidR="006F6D0F" w:rsidRPr="005A3E0F">
        <w:t>.</w:t>
      </w:r>
    </w:p>
    <w:p w14:paraId="0799D05C" w14:textId="77777777" w:rsidR="0043473E" w:rsidRPr="005A3E0F" w:rsidRDefault="0043473E" w:rsidP="00717C15">
      <w:pPr>
        <w:pStyle w:val="ICT4IAL-body-text"/>
      </w:pPr>
      <w:bookmarkStart w:id="66" w:name="Accessible_information"/>
      <w:r w:rsidRPr="005A3E0F">
        <w:rPr>
          <w:b/>
        </w:rPr>
        <w:t>Accessible information</w:t>
      </w:r>
      <w:bookmarkEnd w:id="66"/>
      <w:r w:rsidRPr="005A3E0F">
        <w:t xml:space="preserve"> </w:t>
      </w:r>
      <w:r w:rsidRPr="005A3E0F">
        <w:rPr>
          <w:b/>
        </w:rPr>
        <w:t>–</w:t>
      </w:r>
      <w:r w:rsidRPr="005A3E0F">
        <w:t xml:space="preserve"> information provided in formats which allow every learner to access content ‘on an equal basis with others’ (</w:t>
      </w:r>
      <w:hyperlink r:id="rId118" w:history="1">
        <w:r w:rsidR="008C3715" w:rsidRPr="005A3E0F">
          <w:rPr>
            <w:rStyle w:val="Hyperlink"/>
          </w:rPr>
          <w:t>United Nations, 2006, p. 8</w:t>
        </w:r>
      </w:hyperlink>
      <w:r w:rsidRPr="005A3E0F">
        <w:t>)</w:t>
      </w:r>
      <w:r w:rsidR="006F6D0F" w:rsidRPr="005A3E0F">
        <w:t>.</w:t>
      </w:r>
    </w:p>
    <w:p w14:paraId="32DB17EA" w14:textId="77777777" w:rsidR="0043473E" w:rsidRPr="005A3E0F" w:rsidRDefault="0043473E" w:rsidP="00717C15">
      <w:pPr>
        <w:pStyle w:val="ICT4IAL-body-text"/>
      </w:pPr>
      <w:bookmarkStart w:id="67" w:name="ATs"/>
      <w:r w:rsidRPr="005A3E0F">
        <w:rPr>
          <w:b/>
        </w:rPr>
        <w:t>Assistive technologies (ATs)</w:t>
      </w:r>
      <w:bookmarkEnd w:id="67"/>
      <w:r w:rsidRPr="005A3E0F">
        <w:rPr>
          <w:b/>
        </w:rPr>
        <w:t xml:space="preserve"> –</w:t>
      </w:r>
      <w:r w:rsidRPr="005A3E0F">
        <w:t xml:space="preserve"> ‘adaptive devices that enable people with special needs to access all manner of technical products and services. ATs cover a whole range of </w:t>
      </w:r>
      <w:hyperlink w:anchor="ICT" w:history="1">
        <w:r w:rsidRPr="005A3E0F">
          <w:rPr>
            <w:rStyle w:val="Hyperlink"/>
          </w:rPr>
          <w:t>ICTs</w:t>
        </w:r>
      </w:hyperlink>
      <w:r w:rsidRPr="005A3E0F">
        <w:t xml:space="preserve">, from customised keyboards and speech recognition software to Braille computer displays and </w:t>
      </w:r>
      <w:hyperlink w:anchor="Closed_captions" w:history="1">
        <w:r w:rsidRPr="005A3E0F">
          <w:rPr>
            <w:rStyle w:val="Hyperlink"/>
          </w:rPr>
          <w:t>closed captioning</w:t>
        </w:r>
      </w:hyperlink>
      <w:r w:rsidRPr="005A3E0F">
        <w:t xml:space="preserve"> systems for TV’ </w:t>
      </w:r>
      <w:r w:rsidR="00EC7CC0" w:rsidRPr="005A3E0F">
        <w:t xml:space="preserve">(European Commission, 2011, </w:t>
      </w:r>
      <w:r w:rsidR="00EC7CC0" w:rsidRPr="005A3E0F">
        <w:rPr>
          <w:i/>
        </w:rPr>
        <w:t xml:space="preserve">E-inclusion) </w:t>
      </w:r>
      <w:r w:rsidRPr="005A3E0F">
        <w:t>(2)</w:t>
      </w:r>
      <w:r w:rsidR="006F6D0F" w:rsidRPr="005A3E0F">
        <w:t>.</w:t>
      </w:r>
    </w:p>
    <w:p w14:paraId="1A313238" w14:textId="0C6C255D" w:rsidR="006A614C" w:rsidRPr="005A3E0F" w:rsidRDefault="006A614C" w:rsidP="00717C15">
      <w:pPr>
        <w:pStyle w:val="ICT4IAL-body-text"/>
      </w:pPr>
      <w:bookmarkStart w:id="68" w:name="Captions"/>
      <w:r w:rsidRPr="005A3E0F">
        <w:rPr>
          <w:b/>
        </w:rPr>
        <w:t>Captions</w:t>
      </w:r>
      <w:bookmarkEnd w:id="68"/>
      <w:r w:rsidRPr="005A3E0F">
        <w:t xml:space="preserve"> </w:t>
      </w:r>
      <w:r w:rsidRPr="005A3E0F">
        <w:rPr>
          <w:b/>
        </w:rPr>
        <w:t>–</w:t>
      </w:r>
      <w:r w:rsidR="00D362D2" w:rsidRPr="005A3E0F">
        <w:t xml:space="preserve"> are intended for audiences who cannot hear the dialogue. </w:t>
      </w:r>
      <w:r w:rsidR="00E5791F" w:rsidRPr="005A3E0F">
        <w:t>In contrast to</w:t>
      </w:r>
      <w:r w:rsidR="00D362D2" w:rsidRPr="005A3E0F">
        <w:t xml:space="preserve"> </w:t>
      </w:r>
      <w:hyperlink w:anchor="Subtitles" w:history="1">
        <w:r w:rsidR="00D362D2" w:rsidRPr="005A3E0F">
          <w:rPr>
            <w:rStyle w:val="Hyperlink"/>
          </w:rPr>
          <w:t>subtitles</w:t>
        </w:r>
      </w:hyperlink>
      <w:r w:rsidR="00D362D2" w:rsidRPr="005A3E0F">
        <w:t>, captions also include a description of who is speaking as well as sounds.</w:t>
      </w:r>
    </w:p>
    <w:p w14:paraId="6C604963" w14:textId="77777777" w:rsidR="006B3FE4" w:rsidRPr="005A3E0F" w:rsidRDefault="006B3FE4" w:rsidP="00717C15">
      <w:pPr>
        <w:pStyle w:val="ICT4IAL-body-text"/>
      </w:pPr>
      <w:bookmarkStart w:id="69" w:name="Closed_captions"/>
      <w:r w:rsidRPr="005A3E0F">
        <w:rPr>
          <w:b/>
        </w:rPr>
        <w:t>Closed captions</w:t>
      </w:r>
      <w:bookmarkEnd w:id="69"/>
      <w:r w:rsidRPr="005A3E0F">
        <w:t xml:space="preserve"> </w:t>
      </w:r>
      <w:r w:rsidRPr="005A3E0F">
        <w:rPr>
          <w:b/>
        </w:rPr>
        <w:t>–</w:t>
      </w:r>
      <w:r w:rsidR="00B46DE1" w:rsidRPr="005A3E0F">
        <w:t xml:space="preserve"> </w:t>
      </w:r>
      <w:r w:rsidRPr="005A3E0F">
        <w:t>captions that can be selected to be visible or not versus captions that are visible by default.</w:t>
      </w:r>
    </w:p>
    <w:p w14:paraId="44EC39E6" w14:textId="77777777" w:rsidR="0043473E" w:rsidRPr="005A3E0F" w:rsidRDefault="0043473E" w:rsidP="00717C15">
      <w:pPr>
        <w:pStyle w:val="ICT4IAL-body-text"/>
      </w:pPr>
      <w:bookmarkStart w:id="70" w:name="Digital"/>
      <w:r w:rsidRPr="005A3E0F">
        <w:rPr>
          <w:b/>
          <w:bCs/>
        </w:rPr>
        <w:t>Digital</w:t>
      </w:r>
      <w:bookmarkEnd w:id="70"/>
      <w:r w:rsidRPr="005A3E0F">
        <w:rPr>
          <w:bCs/>
        </w:rPr>
        <w:t xml:space="preserve"> </w:t>
      </w:r>
      <w:r w:rsidRPr="005A3E0F">
        <w:rPr>
          <w:b/>
        </w:rPr>
        <w:t>–</w:t>
      </w:r>
      <w:r w:rsidRPr="005A3E0F">
        <w:t xml:space="preserve"> (as in digital content, digital devices, digital resources, </w:t>
      </w:r>
      <w:hyperlink w:anchor="Digital_technology" w:history="1">
        <w:r w:rsidRPr="005A3E0F">
          <w:rPr>
            <w:rStyle w:val="Hyperlink"/>
          </w:rPr>
          <w:t>digital technology</w:t>
        </w:r>
      </w:hyperlink>
      <w:r w:rsidRPr="005A3E0F">
        <w:t>) – essentially, another word for computers and computer technology. (Computers store and process information by converting it all to single-figure numbers – digits.) (1)</w:t>
      </w:r>
      <w:r w:rsidR="005C649C" w:rsidRPr="005A3E0F">
        <w:t>.</w:t>
      </w:r>
    </w:p>
    <w:p w14:paraId="35760BCA" w14:textId="77777777" w:rsidR="0043473E" w:rsidRPr="005A3E0F" w:rsidRDefault="00912C82" w:rsidP="00717C15">
      <w:pPr>
        <w:pStyle w:val="ICT4IAL-body-text"/>
      </w:pPr>
      <w:r w:rsidRPr="005A3E0F">
        <w:lastRenderedPageBreak/>
        <w:t>The</w:t>
      </w:r>
      <w:r w:rsidR="0043473E" w:rsidRPr="005A3E0F">
        <w:t xml:space="preserve"> ‘skills required to achieve digital competence. It is underpinned by basic skills in </w:t>
      </w:r>
      <w:hyperlink w:anchor="ICT" w:history="1">
        <w:r w:rsidR="0043473E" w:rsidRPr="005A3E0F">
          <w:rPr>
            <w:rStyle w:val="Hyperlink"/>
          </w:rPr>
          <w:t>ICT</w:t>
        </w:r>
      </w:hyperlink>
      <w:r w:rsidR="0043473E" w:rsidRPr="005A3E0F">
        <w:t xml:space="preserve"> and the use of computers to retrieve, assess, store, produce, present and exchange information, and to communicate and participate in collaborative networks via the Internet’ (</w:t>
      </w:r>
      <w:hyperlink r:id="rId119" w:history="1">
        <w:r w:rsidR="0043473E" w:rsidRPr="005A3E0F">
          <w:rPr>
            <w:rStyle w:val="Hyperlink"/>
          </w:rPr>
          <w:t>European Commission, 2008, p.</w:t>
        </w:r>
        <w:r w:rsidR="007F5F6E" w:rsidRPr="005A3E0F">
          <w:rPr>
            <w:rStyle w:val="Hyperlink"/>
          </w:rPr>
          <w:t> </w:t>
        </w:r>
        <w:r w:rsidR="0043473E" w:rsidRPr="005A3E0F">
          <w:rPr>
            <w:rStyle w:val="Hyperlink"/>
          </w:rPr>
          <w:t>4</w:t>
        </w:r>
      </w:hyperlink>
      <w:r w:rsidR="0043473E" w:rsidRPr="005A3E0F">
        <w:t>) (2)</w:t>
      </w:r>
      <w:r w:rsidR="006F6D0F" w:rsidRPr="005A3E0F">
        <w:t>.</w:t>
      </w:r>
    </w:p>
    <w:p w14:paraId="0CAF190E" w14:textId="77777777" w:rsidR="0043473E" w:rsidRPr="005A3E0F" w:rsidRDefault="0043473E" w:rsidP="00717C15">
      <w:pPr>
        <w:pStyle w:val="ICT4IAL-body-text"/>
      </w:pPr>
      <w:bookmarkStart w:id="71" w:name="e_accessibility"/>
      <w:r w:rsidRPr="005A3E0F">
        <w:rPr>
          <w:b/>
        </w:rPr>
        <w:t>e-accessibility</w:t>
      </w:r>
      <w:bookmarkEnd w:id="71"/>
      <w:r w:rsidRPr="005A3E0F">
        <w:rPr>
          <w:b/>
        </w:rPr>
        <w:t xml:space="preserve"> </w:t>
      </w:r>
      <w:r w:rsidRPr="005A3E0F">
        <w:t>– ‘overcoming the barriers and difficulties that people experience when trying to access goods and services based on ICTs’ (</w:t>
      </w:r>
      <w:hyperlink r:id="rId120" w:history="1">
        <w:r w:rsidRPr="005A3E0F">
          <w:rPr>
            <w:rStyle w:val="Hyperlink"/>
          </w:rPr>
          <w:t>European Commission</w:t>
        </w:r>
        <w:r w:rsidR="00BB69AE" w:rsidRPr="005A3E0F">
          <w:rPr>
            <w:rStyle w:val="Hyperlink"/>
          </w:rPr>
          <w:t>,</w:t>
        </w:r>
        <w:r w:rsidRPr="005A3E0F">
          <w:rPr>
            <w:rStyle w:val="Hyperlink"/>
          </w:rPr>
          <w:t xml:space="preserve"> 2005</w:t>
        </w:r>
      </w:hyperlink>
      <w:r w:rsidRPr="005A3E0F">
        <w:t>) (2)</w:t>
      </w:r>
      <w:r w:rsidR="006F6D0F" w:rsidRPr="005A3E0F">
        <w:t>.</w:t>
      </w:r>
    </w:p>
    <w:p w14:paraId="3460EB4E" w14:textId="597EC8C0" w:rsidR="00592233" w:rsidRPr="005A3E0F" w:rsidRDefault="00592233" w:rsidP="00717C15">
      <w:pPr>
        <w:pStyle w:val="ICT4IAL-body-text"/>
      </w:pPr>
      <w:bookmarkStart w:id="72" w:name="EDUPUB"/>
      <w:r w:rsidRPr="005A3E0F">
        <w:rPr>
          <w:b/>
        </w:rPr>
        <w:t>EDUPUB</w:t>
      </w:r>
      <w:bookmarkEnd w:id="72"/>
      <w:r w:rsidRPr="005A3E0F">
        <w:t xml:space="preserve"> </w:t>
      </w:r>
      <w:r w:rsidRPr="005A3E0F">
        <w:rPr>
          <w:b/>
        </w:rPr>
        <w:t>–</w:t>
      </w:r>
      <w:r w:rsidRPr="005A3E0F">
        <w:t xml:space="preserve"> adapts </w:t>
      </w:r>
      <w:r w:rsidR="004936EA" w:rsidRPr="005A3E0F">
        <w:t>‘</w:t>
      </w:r>
      <w:r w:rsidRPr="005A3E0F">
        <w:t xml:space="preserve">the functionality of the </w:t>
      </w:r>
      <w:hyperlink w:anchor="EPUB" w:history="1">
        <w:r w:rsidRPr="005A3E0F">
          <w:rPr>
            <w:rStyle w:val="Hyperlink"/>
          </w:rPr>
          <w:t>EPUB</w:t>
        </w:r>
      </w:hyperlink>
      <w:r w:rsidRPr="005A3E0F">
        <w:t xml:space="preserve"> 3 </w:t>
      </w:r>
      <w:hyperlink w:anchor="Format" w:history="1">
        <w:r w:rsidRPr="005A3E0F">
          <w:rPr>
            <w:rStyle w:val="Hyperlink"/>
          </w:rPr>
          <w:t>format</w:t>
        </w:r>
      </w:hyperlink>
      <w:r w:rsidRPr="005A3E0F">
        <w:t xml:space="preserve"> to the unique structural, </w:t>
      </w:r>
      <w:hyperlink w:anchor="Semantic" w:history="1">
        <w:r w:rsidRPr="005A3E0F">
          <w:rPr>
            <w:rStyle w:val="Hyperlink"/>
          </w:rPr>
          <w:t>semantic</w:t>
        </w:r>
      </w:hyperlink>
      <w:r w:rsidRPr="005A3E0F">
        <w:t xml:space="preserve"> and behavioral requirements of educational publishing</w:t>
      </w:r>
      <w:r w:rsidR="004936EA" w:rsidRPr="005A3E0F">
        <w:t>’</w:t>
      </w:r>
      <w:r w:rsidRPr="005A3E0F">
        <w:t xml:space="preserve"> </w:t>
      </w:r>
      <w:hyperlink r:id="rId121" w:anchor="h.9prbt8jrilqv" w:history="1">
        <w:r w:rsidR="004936EA" w:rsidRPr="005A3E0F">
          <w:rPr>
            <w:rStyle w:val="Hyperlink"/>
          </w:rPr>
          <w:t>(International Digital Publishing Forum, 2015)</w:t>
        </w:r>
      </w:hyperlink>
    </w:p>
    <w:p w14:paraId="052FD22D" w14:textId="77777777" w:rsidR="0043473E" w:rsidRPr="005A3E0F" w:rsidRDefault="0043473E" w:rsidP="00717C15">
      <w:pPr>
        <w:pStyle w:val="ICT4IAL-body-text"/>
      </w:pPr>
      <w:bookmarkStart w:id="73" w:name="e_inclusion"/>
      <w:r w:rsidRPr="005A3E0F">
        <w:rPr>
          <w:b/>
        </w:rPr>
        <w:t>e-inclusion</w:t>
      </w:r>
      <w:bookmarkEnd w:id="73"/>
      <w:r w:rsidRPr="005A3E0F">
        <w:rPr>
          <w:b/>
        </w:rPr>
        <w:t xml:space="preserve"> –</w:t>
      </w:r>
      <w:r w:rsidRPr="005A3E0F">
        <w:t xml:space="preserve"> </w:t>
      </w:r>
      <w:r w:rsidR="00C449EE" w:rsidRPr="005A3E0F">
        <w:t>‘</w:t>
      </w:r>
      <w:r w:rsidRPr="005A3E0F">
        <w:t xml:space="preserve">both inclusive ICT and the use of ICT to achieve wider </w:t>
      </w:r>
      <w:hyperlink w:anchor="Inclusion" w:history="1">
        <w:r w:rsidRPr="005A3E0F">
          <w:rPr>
            <w:rStyle w:val="Hyperlink"/>
          </w:rPr>
          <w:t>inclusion</w:t>
        </w:r>
      </w:hyperlink>
      <w:r w:rsidRPr="005A3E0F">
        <w:t xml:space="preserve"> objectives. It focuses on participation of all individuals and communities in all aspects of the </w:t>
      </w:r>
      <w:hyperlink w:anchor="Information_society" w:history="1">
        <w:r w:rsidRPr="005A3E0F">
          <w:rPr>
            <w:rStyle w:val="Hyperlink"/>
          </w:rPr>
          <w:t>information society</w:t>
        </w:r>
      </w:hyperlink>
      <w:r w:rsidR="00C449EE" w:rsidRPr="005A3E0F">
        <w:t>’</w:t>
      </w:r>
      <w:r w:rsidR="00036F84" w:rsidRPr="005A3E0F">
        <w:t>.</w:t>
      </w:r>
      <w:r w:rsidRPr="005A3E0F">
        <w:t xml:space="preserve"> e-</w:t>
      </w:r>
      <w:r w:rsidR="007801BB" w:rsidRPr="005A3E0F">
        <w:t xml:space="preserve">inclusion </w:t>
      </w:r>
      <w:r w:rsidRPr="005A3E0F">
        <w:t>policy</w:t>
      </w:r>
      <w:r w:rsidR="00C449EE" w:rsidRPr="005A3E0F">
        <w:t xml:space="preserve"> ‘</w:t>
      </w:r>
      <w:r w:rsidRPr="005A3E0F">
        <w:t>aims at reducing gaps in ICT usage and promoting the use of ICT to overcome exclusion, and improve economic performance, employment opportunities, quality of life, social participation and cohesion’ (</w:t>
      </w:r>
      <w:hyperlink r:id="rId122" w:history="1">
        <w:r w:rsidR="00FF5A8D" w:rsidRPr="005A3E0F">
          <w:rPr>
            <w:rStyle w:val="Hyperlink"/>
          </w:rPr>
          <w:t>European Commission, 2006a, p. 1</w:t>
        </w:r>
      </w:hyperlink>
      <w:r w:rsidRPr="005A3E0F">
        <w:t>) (2)</w:t>
      </w:r>
      <w:r w:rsidR="006F6D0F" w:rsidRPr="005A3E0F">
        <w:t>.</w:t>
      </w:r>
    </w:p>
    <w:p w14:paraId="169EBCBA" w14:textId="77777777" w:rsidR="0043473E" w:rsidRPr="005A3E0F" w:rsidRDefault="0043473E" w:rsidP="00717C15">
      <w:pPr>
        <w:pStyle w:val="ICT4IAL-body-text"/>
      </w:pPr>
      <w:bookmarkStart w:id="74" w:name="e_learning"/>
      <w:r w:rsidRPr="005A3E0F">
        <w:rPr>
          <w:b/>
        </w:rPr>
        <w:t>e-learning</w:t>
      </w:r>
      <w:bookmarkEnd w:id="74"/>
      <w:r w:rsidRPr="005A3E0F">
        <w:rPr>
          <w:b/>
        </w:rPr>
        <w:t xml:space="preserve"> –</w:t>
      </w:r>
      <w:r w:rsidRPr="005A3E0F">
        <w:t xml:space="preserve"> any forms of electronically supported learning and teaching. (2)</w:t>
      </w:r>
    </w:p>
    <w:p w14:paraId="62BADDC5" w14:textId="77777777" w:rsidR="006B3FE4" w:rsidRPr="005A3E0F" w:rsidRDefault="006B3FE4" w:rsidP="00717C15">
      <w:pPr>
        <w:pStyle w:val="ICT4IAL-body-text"/>
      </w:pPr>
      <w:bookmarkStart w:id="75" w:name="e_learning_online_tool"/>
      <w:r w:rsidRPr="005A3E0F">
        <w:rPr>
          <w:b/>
        </w:rPr>
        <w:t>e-learning/online tool</w:t>
      </w:r>
      <w:bookmarkEnd w:id="75"/>
      <w:r w:rsidRPr="005A3E0F">
        <w:t xml:space="preserve"> </w:t>
      </w:r>
      <w:r w:rsidRPr="005A3E0F">
        <w:rPr>
          <w:b/>
        </w:rPr>
        <w:t>–</w:t>
      </w:r>
      <w:r w:rsidR="007A7062" w:rsidRPr="005A3E0F">
        <w:t xml:space="preserve"> </w:t>
      </w:r>
      <w:r w:rsidRPr="005A3E0F">
        <w:t>tool or system that supports online learning.</w:t>
      </w:r>
    </w:p>
    <w:p w14:paraId="35DAC33B" w14:textId="77777777" w:rsidR="00F6296D" w:rsidRPr="005A3E0F" w:rsidRDefault="007A7062" w:rsidP="00717C15">
      <w:pPr>
        <w:pStyle w:val="ICT4IAL-body-text"/>
      </w:pPr>
      <w:bookmarkStart w:id="76" w:name="Electronic"/>
      <w:r w:rsidRPr="005A3E0F">
        <w:rPr>
          <w:b/>
        </w:rPr>
        <w:t>Electronic</w:t>
      </w:r>
      <w:bookmarkEnd w:id="76"/>
      <w:r w:rsidRPr="005A3E0F">
        <w:t xml:space="preserve"> </w:t>
      </w:r>
      <w:r w:rsidR="00F6296D" w:rsidRPr="005A3E0F">
        <w:rPr>
          <w:b/>
        </w:rPr>
        <w:t>–</w:t>
      </w:r>
      <w:r w:rsidR="00F6296D" w:rsidRPr="005A3E0F">
        <w:t xml:space="preserve"> </w:t>
      </w:r>
      <w:r w:rsidR="007B41B9" w:rsidRPr="005A3E0F">
        <w:t>used to refer to materials that are accessible by a computer</w:t>
      </w:r>
      <w:r w:rsidR="00CF32DE" w:rsidRPr="005A3E0F">
        <w:t xml:space="preserve"> or other digital devices</w:t>
      </w:r>
      <w:r w:rsidR="007B41B9" w:rsidRPr="005A3E0F">
        <w:t xml:space="preserve">. It may include text, images, audio, video or </w:t>
      </w:r>
      <w:r w:rsidR="00CF32DE" w:rsidRPr="005A3E0F">
        <w:t>a</w:t>
      </w:r>
      <w:r w:rsidR="007B41B9" w:rsidRPr="005A3E0F">
        <w:t xml:space="preserve"> combination of these.</w:t>
      </w:r>
    </w:p>
    <w:p w14:paraId="24808128" w14:textId="77777777" w:rsidR="006B3FE4" w:rsidRPr="005A3E0F" w:rsidRDefault="006B3FE4" w:rsidP="00717C15">
      <w:pPr>
        <w:pStyle w:val="ICT4IAL-body-text"/>
        <w:rPr>
          <w:rStyle w:val="Hyperlink"/>
        </w:rPr>
      </w:pPr>
      <w:bookmarkStart w:id="77" w:name="EPUB"/>
      <w:r w:rsidRPr="005A3E0F">
        <w:rPr>
          <w:b/>
        </w:rPr>
        <w:t>EPUB</w:t>
      </w:r>
      <w:bookmarkEnd w:id="77"/>
      <w:r w:rsidRPr="005A3E0F">
        <w:rPr>
          <w:b/>
        </w:rPr>
        <w:t xml:space="preserve"> </w:t>
      </w:r>
      <w:r w:rsidR="001879EC" w:rsidRPr="005A3E0F">
        <w:rPr>
          <w:b/>
        </w:rPr>
        <w:t>–</w:t>
      </w:r>
      <w:r w:rsidR="006F77C2" w:rsidRPr="005A3E0F">
        <w:t xml:space="preserve"> </w:t>
      </w:r>
      <w:r w:rsidR="001879EC" w:rsidRPr="005A3E0F">
        <w:t xml:space="preserve">a format of </w:t>
      </w:r>
      <w:hyperlink w:anchor="Electronic" w:history="1">
        <w:r w:rsidR="001879EC" w:rsidRPr="005A3E0F">
          <w:rPr>
            <w:rStyle w:val="Hyperlink"/>
          </w:rPr>
          <w:t>electronic</w:t>
        </w:r>
      </w:hyperlink>
      <w:r w:rsidR="001879EC" w:rsidRPr="005A3E0F">
        <w:t xml:space="preserve"> or e-books. More specifically the ‘</w:t>
      </w:r>
      <w:r w:rsidR="00261873" w:rsidRPr="005A3E0F">
        <w:t>.epub is the file extension of an XML format for reflowable digital books and publications</w:t>
      </w:r>
      <w:r w:rsidR="001E0EC3" w:rsidRPr="005A3E0F">
        <w:t>’</w:t>
      </w:r>
      <w:r w:rsidR="00261873" w:rsidRPr="005A3E0F">
        <w:t xml:space="preserve">. EPUB is composed of three open standards produced by the </w:t>
      </w:r>
      <w:hyperlink r:id="rId123" w:history="1">
        <w:r w:rsidR="00261873" w:rsidRPr="005A3E0F">
          <w:rPr>
            <w:rStyle w:val="Hyperlink"/>
          </w:rPr>
          <w:t>IDPF (International Digital Publishing Forum)</w:t>
        </w:r>
      </w:hyperlink>
      <w:r w:rsidR="001879EC" w:rsidRPr="005A3E0F">
        <w:t xml:space="preserve"> </w:t>
      </w:r>
      <w:r w:rsidR="001E0EC3" w:rsidRPr="005A3E0F">
        <w:t>(</w:t>
      </w:r>
      <w:hyperlink r:id="rId124" w:history="1">
        <w:r w:rsidR="001E0EC3" w:rsidRPr="005A3E0F">
          <w:rPr>
            <w:rStyle w:val="Hyperlink"/>
          </w:rPr>
          <w:t>DAISY, 2015</w:t>
        </w:r>
      </w:hyperlink>
      <w:r w:rsidR="001E0EC3" w:rsidRPr="005A3E0F">
        <w:t>).</w:t>
      </w:r>
    </w:p>
    <w:p w14:paraId="70E7A363" w14:textId="2BE2189C" w:rsidR="00744865" w:rsidRPr="005A3E0F" w:rsidRDefault="00744865" w:rsidP="00717C15">
      <w:pPr>
        <w:pStyle w:val="ICT4IAL-body-text"/>
      </w:pPr>
      <w:bookmarkStart w:id="78" w:name="Font"/>
      <w:r w:rsidRPr="005A3E0F">
        <w:rPr>
          <w:b/>
        </w:rPr>
        <w:t>Font</w:t>
      </w:r>
      <w:bookmarkEnd w:id="78"/>
      <w:r w:rsidRPr="005A3E0F">
        <w:t xml:space="preserve"> </w:t>
      </w:r>
      <w:r w:rsidRPr="005A3E0F">
        <w:rPr>
          <w:b/>
        </w:rPr>
        <w:t>–</w:t>
      </w:r>
      <w:r w:rsidRPr="005A3E0F">
        <w:t xml:space="preserve"> </w:t>
      </w:r>
      <w:r w:rsidR="00B31CEF" w:rsidRPr="005A3E0F">
        <w:t>a typography used in text</w:t>
      </w:r>
      <w:r w:rsidR="005E464A" w:rsidRPr="005A3E0F">
        <w:t>-</w:t>
      </w:r>
      <w:r w:rsidR="00B31CEF" w:rsidRPr="005A3E0F">
        <w:t>editing software</w:t>
      </w:r>
      <w:r w:rsidR="00EA6A20" w:rsidRPr="005A3E0F">
        <w:t>.</w:t>
      </w:r>
      <w:r w:rsidR="001474D8" w:rsidRPr="005A3E0F">
        <w:t xml:space="preserve"> </w:t>
      </w:r>
      <w:r w:rsidR="00D51248" w:rsidRPr="005A3E0F">
        <w:t xml:space="preserve">A san </w:t>
      </w:r>
      <w:r w:rsidR="001474D8" w:rsidRPr="005A3E0F">
        <w:t>serif font is</w:t>
      </w:r>
      <w:r w:rsidR="00D51248" w:rsidRPr="005A3E0F">
        <w:t xml:space="preserve"> a font without curls or strokes at the end of each character. Times New Roman is an exception of a sans serif font.</w:t>
      </w:r>
    </w:p>
    <w:p w14:paraId="0173EE3A" w14:textId="77777777" w:rsidR="00F6296D" w:rsidRPr="005A3E0F" w:rsidRDefault="00F6296D" w:rsidP="00717C15">
      <w:pPr>
        <w:pStyle w:val="ICT4IAL-body-text"/>
      </w:pPr>
      <w:bookmarkStart w:id="79" w:name="Format"/>
      <w:r w:rsidRPr="005A3E0F">
        <w:rPr>
          <w:b/>
        </w:rPr>
        <w:t>Format</w:t>
      </w:r>
      <w:bookmarkEnd w:id="79"/>
      <w:r w:rsidRPr="005A3E0F">
        <w:t xml:space="preserve"> </w:t>
      </w:r>
      <w:r w:rsidRPr="005A3E0F">
        <w:rPr>
          <w:b/>
        </w:rPr>
        <w:t>–</w:t>
      </w:r>
      <w:r w:rsidRPr="005A3E0F">
        <w:t xml:space="preserve"> </w:t>
      </w:r>
      <w:r w:rsidR="00B31CEF" w:rsidRPr="005A3E0F">
        <w:t>how information is converted or packaged</w:t>
      </w:r>
      <w:r w:rsidR="00616B5C" w:rsidRPr="005A3E0F">
        <w:t xml:space="preserve"> –</w:t>
      </w:r>
      <w:r w:rsidR="00B31CEF" w:rsidRPr="005A3E0F">
        <w:t xml:space="preserve"> such as text</w:t>
      </w:r>
      <w:r w:rsidR="005E464A" w:rsidRPr="005A3E0F">
        <w:t>-</w:t>
      </w:r>
      <w:r w:rsidR="00B31CEF" w:rsidRPr="005A3E0F">
        <w:t xml:space="preserve">editing programs or presentations – and delivered or presented to the user. </w:t>
      </w:r>
      <w:r w:rsidR="00C710C6" w:rsidRPr="005A3E0F">
        <w:t>The ending within file names usually shows the format it is saved in</w:t>
      </w:r>
      <w:r w:rsidR="002A6F7E" w:rsidRPr="005A3E0F">
        <w:t>,</w:t>
      </w:r>
      <w:r w:rsidR="00C710C6" w:rsidRPr="005A3E0F">
        <w:t xml:space="preserve"> such as .doc, .docx, .rtf, .xls, .csv, .jpg, .pdf, etc.</w:t>
      </w:r>
    </w:p>
    <w:p w14:paraId="5786D1DA" w14:textId="77777777" w:rsidR="00592233" w:rsidRPr="005A3E0F" w:rsidRDefault="0043473E" w:rsidP="00717C15">
      <w:pPr>
        <w:pStyle w:val="ICT4IAL-body-text"/>
      </w:pPr>
      <w:bookmarkStart w:id="80" w:name="Information"/>
      <w:r w:rsidRPr="005A3E0F">
        <w:rPr>
          <w:b/>
        </w:rPr>
        <w:t>Information</w:t>
      </w:r>
      <w:bookmarkEnd w:id="80"/>
      <w:r w:rsidRPr="005A3E0F">
        <w:t xml:space="preserve"> </w:t>
      </w:r>
      <w:r w:rsidRPr="005A3E0F">
        <w:rPr>
          <w:b/>
        </w:rPr>
        <w:t>–</w:t>
      </w:r>
      <w:r w:rsidR="00817AE1" w:rsidRPr="005A3E0F">
        <w:t xml:space="preserve"> </w:t>
      </w:r>
      <w:r w:rsidR="00592233" w:rsidRPr="005A3E0F">
        <w:t>generally understood to refer to a message or data that is communicated concerning a specific issue. Specifically</w:t>
      </w:r>
      <w:r w:rsidR="00817AE1" w:rsidRPr="005A3E0F">
        <w:t>,</w:t>
      </w:r>
      <w:r w:rsidR="00592233" w:rsidRPr="005A3E0F">
        <w:t xml:space="preserve"> </w:t>
      </w:r>
      <w:r w:rsidR="00FA7B60" w:rsidRPr="005A3E0F">
        <w:t>these Guidelines focus on the aim of sharing messages to inform and build knowledge in a learning environment</w:t>
      </w:r>
      <w:r w:rsidR="00592233" w:rsidRPr="005A3E0F">
        <w:t>.</w:t>
      </w:r>
    </w:p>
    <w:p w14:paraId="6A2D8D88" w14:textId="298F56E3" w:rsidR="0043473E" w:rsidRPr="005A3E0F" w:rsidRDefault="00F35B51" w:rsidP="00717C15">
      <w:pPr>
        <w:pStyle w:val="ICT4IAL-body-text"/>
      </w:pPr>
      <w:r w:rsidRPr="005A3E0F">
        <w:t xml:space="preserve">Within the Guidelines </w:t>
      </w:r>
      <w:r w:rsidR="00592233" w:rsidRPr="005A3E0F">
        <w:t>the different types of information considered are text, image, audio and video.</w:t>
      </w:r>
    </w:p>
    <w:p w14:paraId="709B90F1" w14:textId="77777777" w:rsidR="0043473E" w:rsidRPr="005A3E0F" w:rsidRDefault="0043473E" w:rsidP="00717C15">
      <w:pPr>
        <w:pStyle w:val="ICT4IAL-body-text"/>
      </w:pPr>
      <w:bookmarkStart w:id="81" w:name="ICT"/>
      <w:r w:rsidRPr="005A3E0F">
        <w:rPr>
          <w:b/>
        </w:rPr>
        <w:t xml:space="preserve">Information </w:t>
      </w:r>
      <w:r w:rsidR="00B3749D" w:rsidRPr="005A3E0F">
        <w:rPr>
          <w:b/>
        </w:rPr>
        <w:t xml:space="preserve">and </w:t>
      </w:r>
      <w:r w:rsidR="007A7062" w:rsidRPr="005A3E0F">
        <w:rPr>
          <w:b/>
        </w:rPr>
        <w:t xml:space="preserve">communication technology </w:t>
      </w:r>
      <w:r w:rsidRPr="005A3E0F">
        <w:rPr>
          <w:b/>
        </w:rPr>
        <w:t>(ICT)</w:t>
      </w:r>
      <w:bookmarkEnd w:id="81"/>
      <w:r w:rsidRPr="005A3E0F">
        <w:rPr>
          <w:b/>
        </w:rPr>
        <w:t xml:space="preserve"> –</w:t>
      </w:r>
      <w:r w:rsidRPr="005A3E0F">
        <w:t xml:space="preserve"> ‘consists of all technical means used to handle information and aid communication, including </w:t>
      </w:r>
      <w:r w:rsidRPr="005A3E0F">
        <w:lastRenderedPageBreak/>
        <w:t xml:space="preserve">both computer and network hardware as well as necessary software. In other words, ICT consists of IT as well as telephony, broadcast </w:t>
      </w:r>
      <w:hyperlink w:anchor="Media" w:history="1">
        <w:r w:rsidRPr="005A3E0F">
          <w:rPr>
            <w:rStyle w:val="Hyperlink"/>
          </w:rPr>
          <w:t>media</w:t>
        </w:r>
      </w:hyperlink>
      <w:r w:rsidRPr="005A3E0F">
        <w:t>, and all types of audio and video processing and transmission’ (</w:t>
      </w:r>
      <w:r w:rsidR="006B4183" w:rsidRPr="005A3E0F">
        <w:t xml:space="preserve">FOLDOC, cited by </w:t>
      </w:r>
      <w:hyperlink r:id="rId125" w:history="1">
        <w:r w:rsidR="006B4183" w:rsidRPr="005A3E0F">
          <w:rPr>
            <w:rStyle w:val="Hyperlink"/>
          </w:rPr>
          <w:t>European Agency</w:t>
        </w:r>
      </w:hyperlink>
      <w:r w:rsidRPr="005A3E0F">
        <w:t>) (2)</w:t>
      </w:r>
      <w:r w:rsidR="006F6D0F" w:rsidRPr="005A3E0F">
        <w:t>.</w:t>
      </w:r>
    </w:p>
    <w:p w14:paraId="1B145508" w14:textId="1BD6D883" w:rsidR="00266F2F" w:rsidRPr="005A3E0F" w:rsidRDefault="00266F2F" w:rsidP="00717C15">
      <w:pPr>
        <w:pStyle w:val="ICT4IAL-body-text"/>
      </w:pPr>
      <w:bookmarkStart w:id="82" w:name="Information_providers"/>
      <w:r w:rsidRPr="005A3E0F">
        <w:rPr>
          <w:b/>
        </w:rPr>
        <w:t>Information providers</w:t>
      </w:r>
      <w:bookmarkEnd w:id="82"/>
      <w:r w:rsidRPr="005A3E0F">
        <w:t xml:space="preserve"> </w:t>
      </w:r>
      <w:r w:rsidRPr="005A3E0F">
        <w:rPr>
          <w:b/>
        </w:rPr>
        <w:t>–</w:t>
      </w:r>
      <w:r w:rsidRPr="005A3E0F">
        <w:t xml:space="preserve"> </w:t>
      </w:r>
      <w:r w:rsidR="00592233" w:rsidRPr="005A3E0F">
        <w:t>any individual or organisation that creates and distributes information.</w:t>
      </w:r>
    </w:p>
    <w:p w14:paraId="760EC189" w14:textId="77777777" w:rsidR="0043473E" w:rsidRPr="005A3E0F" w:rsidRDefault="0043473E" w:rsidP="00717C15">
      <w:pPr>
        <w:pStyle w:val="ICT4IAL-body-text"/>
      </w:pPr>
      <w:bookmarkStart w:id="83" w:name="Information_society"/>
      <w:r w:rsidRPr="005A3E0F">
        <w:rPr>
          <w:b/>
        </w:rPr>
        <w:t xml:space="preserve">Information </w:t>
      </w:r>
      <w:r w:rsidR="00B3749D" w:rsidRPr="005A3E0F">
        <w:rPr>
          <w:b/>
        </w:rPr>
        <w:t>society</w:t>
      </w:r>
      <w:bookmarkEnd w:id="83"/>
      <w:r w:rsidR="00B3749D" w:rsidRPr="005A3E0F">
        <w:rPr>
          <w:b/>
        </w:rPr>
        <w:t xml:space="preserve"> </w:t>
      </w:r>
      <w:r w:rsidRPr="005A3E0F">
        <w:rPr>
          <w:b/>
        </w:rPr>
        <w:t>–</w:t>
      </w:r>
      <w:r w:rsidRPr="005A3E0F">
        <w:t xml:space="preserve"> ‘a society in which the creation, distribution and treatment of information have become the most significant economic and cultural activities</w:t>
      </w:r>
      <w:r w:rsidR="00793176" w:rsidRPr="005A3E0F">
        <w:t>’</w:t>
      </w:r>
      <w:r w:rsidR="009F0A62" w:rsidRPr="005A3E0F">
        <w:t> </w:t>
      </w:r>
      <w:r w:rsidR="004B5809" w:rsidRPr="005A3E0F">
        <w:t>…</w:t>
      </w:r>
      <w:r w:rsidR="009F0A62" w:rsidRPr="005A3E0F">
        <w:t> </w:t>
      </w:r>
      <w:r w:rsidRPr="005A3E0F">
        <w:t xml:space="preserve">The </w:t>
      </w:r>
      <w:r w:rsidR="0091223A" w:rsidRPr="005A3E0F">
        <w:t xml:space="preserve">information society </w:t>
      </w:r>
      <w:r w:rsidRPr="005A3E0F">
        <w:t xml:space="preserve">is </w:t>
      </w:r>
      <w:r w:rsidR="0091223A" w:rsidRPr="005A3E0F">
        <w:t>‘</w:t>
      </w:r>
      <w:r w:rsidRPr="005A3E0F">
        <w:t>considered as a necessary previous step to build Knowledge Societies’ (</w:t>
      </w:r>
      <w:hyperlink r:id="rId126" w:history="1">
        <w:r w:rsidR="0091223A" w:rsidRPr="005A3E0F">
          <w:rPr>
            <w:rStyle w:val="Hyperlink"/>
          </w:rPr>
          <w:t>UNESCO/IFAP, 2009, pp. 20–22</w:t>
        </w:r>
      </w:hyperlink>
      <w:r w:rsidR="00AE37AF" w:rsidRPr="005A3E0F">
        <w:t>)</w:t>
      </w:r>
      <w:r w:rsidRPr="005A3E0F">
        <w:t xml:space="preserve"> (2)</w:t>
      </w:r>
      <w:r w:rsidR="006F6D0F" w:rsidRPr="005A3E0F">
        <w:t>.</w:t>
      </w:r>
    </w:p>
    <w:p w14:paraId="53676404" w14:textId="3C380535" w:rsidR="005227CF" w:rsidRPr="005A3E0F" w:rsidRDefault="005227CF" w:rsidP="00717C15">
      <w:pPr>
        <w:pStyle w:val="ICT4IAL-body-text"/>
      </w:pPr>
      <w:bookmarkStart w:id="84" w:name="Learners_disabilities_special"/>
      <w:r w:rsidRPr="005A3E0F">
        <w:rPr>
          <w:b/>
        </w:rPr>
        <w:t>Learners with disabilities and/or special needs</w:t>
      </w:r>
      <w:bookmarkEnd w:id="84"/>
      <w:r w:rsidR="00C00656" w:rsidRPr="005A3E0F">
        <w:rPr>
          <w:b/>
        </w:rPr>
        <w:t xml:space="preserve"> – </w:t>
      </w:r>
      <w:r w:rsidR="00C00656" w:rsidRPr="005A3E0F">
        <w:t xml:space="preserve">the potential target group of people who can benefit from more accessible </w:t>
      </w:r>
      <w:hyperlink w:anchor="Information" w:history="1">
        <w:r w:rsidR="00C00656" w:rsidRPr="005A3E0F">
          <w:rPr>
            <w:rStyle w:val="Hyperlink"/>
          </w:rPr>
          <w:t>information</w:t>
        </w:r>
      </w:hyperlink>
      <w:r w:rsidR="00C00656" w:rsidRPr="005A3E0F">
        <w:t xml:space="preserve"> provision. This phrasing respects the terminology of both the </w:t>
      </w:r>
      <w:hyperlink r:id="rId127" w:history="1">
        <w:r w:rsidR="00C00656" w:rsidRPr="005A3E0F">
          <w:rPr>
            <w:rStyle w:val="Hyperlink"/>
          </w:rPr>
          <w:t>United Nations Convention on the Rights of Persons with Disabilities</w:t>
        </w:r>
      </w:hyperlink>
      <w:r w:rsidR="00C00656" w:rsidRPr="005A3E0F">
        <w:t xml:space="preserve"> – UNCRPD (2006) and agreements reached with the </w:t>
      </w:r>
      <w:hyperlink r:id="rId128" w:history="1">
        <w:r w:rsidR="00C00656" w:rsidRPr="005A3E0F">
          <w:rPr>
            <w:rStyle w:val="Hyperlink"/>
          </w:rPr>
          <w:t>ICT4IAL project partners</w:t>
        </w:r>
      </w:hyperlink>
      <w:r w:rsidR="005D4CC9" w:rsidRPr="005A3E0F">
        <w:t>.</w:t>
      </w:r>
    </w:p>
    <w:p w14:paraId="2F23965D" w14:textId="01B0971F" w:rsidR="00F6296D" w:rsidRPr="005A3E0F" w:rsidRDefault="00F6296D" w:rsidP="00717C15">
      <w:pPr>
        <w:pStyle w:val="ICT4IAL-body-text"/>
      </w:pPr>
      <w:bookmarkStart w:id="85" w:name="Media"/>
      <w:r w:rsidRPr="005A3E0F">
        <w:rPr>
          <w:b/>
        </w:rPr>
        <w:t>Media</w:t>
      </w:r>
      <w:bookmarkEnd w:id="85"/>
      <w:r w:rsidR="0074474D" w:rsidRPr="005A3E0F">
        <w:t xml:space="preserve"> </w:t>
      </w:r>
      <w:r w:rsidR="0074474D" w:rsidRPr="005A3E0F">
        <w:rPr>
          <w:b/>
        </w:rPr>
        <w:t>–</w:t>
      </w:r>
      <w:r w:rsidR="0074474D" w:rsidRPr="005A3E0F">
        <w:t xml:space="preserve"> a channel through which information can be shared. Media usually contains different types of information simultaneously. Examples </w:t>
      </w:r>
      <w:r w:rsidR="001176E3" w:rsidRPr="005A3E0F">
        <w:t xml:space="preserve">include </w:t>
      </w:r>
      <w:r w:rsidR="0074474D" w:rsidRPr="005A3E0F">
        <w:t xml:space="preserve">electronic documents, </w:t>
      </w:r>
      <w:r w:rsidR="000642CC" w:rsidRPr="005A3E0F">
        <w:t>online</w:t>
      </w:r>
      <w:r w:rsidR="0074474D" w:rsidRPr="005A3E0F">
        <w:t xml:space="preserve"> resources</w:t>
      </w:r>
      <w:r w:rsidR="00770C1B" w:rsidRPr="005A3E0F">
        <w:t xml:space="preserve"> and</w:t>
      </w:r>
      <w:r w:rsidR="0074474D" w:rsidRPr="005A3E0F">
        <w:t xml:space="preserve"> </w:t>
      </w:r>
      <w:hyperlink w:anchor="e_learning_online_tool" w:history="1">
        <w:r w:rsidR="0074474D" w:rsidRPr="005A3E0F">
          <w:rPr>
            <w:rStyle w:val="Hyperlink"/>
          </w:rPr>
          <w:t>online learning tools</w:t>
        </w:r>
      </w:hyperlink>
      <w:r w:rsidR="00A45D95" w:rsidRPr="005A3E0F">
        <w:t>.</w:t>
      </w:r>
    </w:p>
    <w:p w14:paraId="034C2F5A" w14:textId="77777777" w:rsidR="00EA339B" w:rsidRPr="005A3E0F" w:rsidRDefault="00EA339B" w:rsidP="00717C15">
      <w:pPr>
        <w:pStyle w:val="ICT4IAL-body-text"/>
      </w:pPr>
      <w:bookmarkStart w:id="86" w:name="Metadata"/>
      <w:r w:rsidRPr="005A3E0F">
        <w:rPr>
          <w:b/>
        </w:rPr>
        <w:t>Metadata</w:t>
      </w:r>
      <w:bookmarkEnd w:id="86"/>
      <w:r w:rsidRPr="005A3E0F">
        <w:t xml:space="preserve"> </w:t>
      </w:r>
      <w:r w:rsidRPr="005A3E0F">
        <w:rPr>
          <w:b/>
        </w:rPr>
        <w:t>–</w:t>
      </w:r>
      <w:r w:rsidR="00927A40" w:rsidRPr="005A3E0F">
        <w:rPr>
          <w:b/>
        </w:rPr>
        <w:t xml:space="preserve"> </w:t>
      </w:r>
      <w:r w:rsidRPr="005A3E0F">
        <w:t xml:space="preserve">a digital label given to information. </w:t>
      </w:r>
      <w:r w:rsidR="00927A40" w:rsidRPr="005A3E0F">
        <w:t xml:space="preserve">It </w:t>
      </w:r>
      <w:r w:rsidRPr="005A3E0F">
        <w:t>is machine-readable and aids the search and categorisation of information, thereby improving searchability.</w:t>
      </w:r>
    </w:p>
    <w:p w14:paraId="1D2C0B18" w14:textId="09EDD2CB" w:rsidR="00915438" w:rsidRPr="005A3E0F" w:rsidRDefault="00915438" w:rsidP="00717C15">
      <w:pPr>
        <w:pStyle w:val="ICT4IAL-body-text"/>
        <w:rPr>
          <w:b/>
        </w:rPr>
      </w:pPr>
      <w:bookmarkStart w:id="87" w:name="Print_disability_impaired"/>
      <w:bookmarkStart w:id="88" w:name="OER"/>
      <w:r w:rsidRPr="005A3E0F">
        <w:rPr>
          <w:b/>
        </w:rPr>
        <w:t>Open Educational Resource</w:t>
      </w:r>
      <w:bookmarkEnd w:id="87"/>
      <w:bookmarkEnd w:id="88"/>
      <w:r w:rsidR="0040507B" w:rsidRPr="005A3E0F">
        <w:rPr>
          <w:b/>
        </w:rPr>
        <w:t xml:space="preserve"> (OER)</w:t>
      </w:r>
      <w:r w:rsidRPr="005A3E0F">
        <w:rPr>
          <w:b/>
        </w:rPr>
        <w:t xml:space="preserve"> </w:t>
      </w:r>
      <w:r w:rsidRPr="005A3E0F">
        <w:t>–</w:t>
      </w:r>
      <w:r w:rsidR="00606853" w:rsidRPr="005A3E0F">
        <w:t xml:space="preserve"> </w:t>
      </w:r>
      <w:r w:rsidRPr="005A3E0F">
        <w:t xml:space="preserve">defined by the </w:t>
      </w:r>
      <w:hyperlink r:id="rId129" w:history="1">
        <w:r w:rsidRPr="005A3E0F">
          <w:rPr>
            <w:rStyle w:val="Hyperlink"/>
          </w:rPr>
          <w:t>European Commission</w:t>
        </w:r>
      </w:hyperlink>
      <w:r w:rsidRPr="005A3E0F">
        <w:t xml:space="preserve"> as </w:t>
      </w:r>
      <w:r w:rsidR="00290A9C" w:rsidRPr="005A3E0F">
        <w:t>‘</w:t>
      </w:r>
      <w:r w:rsidRPr="005A3E0F">
        <w:t>learning resources that are usable, adaptable to specific learning needs, and shareable freely</w:t>
      </w:r>
      <w:r w:rsidR="00290A9C" w:rsidRPr="005A3E0F">
        <w:t>’</w:t>
      </w:r>
      <w:r w:rsidRPr="005A3E0F">
        <w:t xml:space="preserve">. </w:t>
      </w:r>
      <w:r w:rsidR="0040507B" w:rsidRPr="005A3E0F">
        <w:t>Another</w:t>
      </w:r>
      <w:r w:rsidRPr="005A3E0F">
        <w:t xml:space="preserve"> </w:t>
      </w:r>
      <w:r w:rsidR="0040507B" w:rsidRPr="005A3E0F">
        <w:t>widely used</w:t>
      </w:r>
      <w:r w:rsidRPr="005A3E0F">
        <w:t xml:space="preserve"> definition</w:t>
      </w:r>
      <w:r w:rsidR="00C028E2" w:rsidRPr="005A3E0F">
        <w:t>,</w:t>
      </w:r>
      <w:r w:rsidRPr="005A3E0F">
        <w:t xml:space="preserve"> promoted by the </w:t>
      </w:r>
      <w:hyperlink r:id="rId130" w:history="1">
        <w:r w:rsidR="00B37F40" w:rsidRPr="005A3E0F">
          <w:rPr>
            <w:rStyle w:val="Hyperlink"/>
          </w:rPr>
          <w:t xml:space="preserve">William and Flora </w:t>
        </w:r>
        <w:r w:rsidRPr="005A3E0F">
          <w:rPr>
            <w:rStyle w:val="Hyperlink"/>
          </w:rPr>
          <w:t>Hewlett Foundation</w:t>
        </w:r>
      </w:hyperlink>
      <w:r w:rsidRPr="005A3E0F">
        <w:t xml:space="preserve">, </w:t>
      </w:r>
      <w:r w:rsidR="00C028E2" w:rsidRPr="005A3E0F">
        <w:t>defines OER as ‘</w:t>
      </w:r>
      <w:r w:rsidR="005F3BC7" w:rsidRPr="005A3E0F">
        <w:t>teaching, learning, and research resources that reside in the public domain or have been released under an intellectual property license that permits their free use and re-purposing by others</w:t>
      </w:r>
      <w:r w:rsidR="00C028E2" w:rsidRPr="005A3E0F">
        <w:t>’</w:t>
      </w:r>
      <w:r w:rsidRPr="005A3E0F">
        <w:t>.</w:t>
      </w:r>
    </w:p>
    <w:p w14:paraId="1CC140B3" w14:textId="1C3CEA24" w:rsidR="00F6296D" w:rsidRPr="005A3E0F" w:rsidRDefault="00F6296D" w:rsidP="00717C15">
      <w:pPr>
        <w:pStyle w:val="ICT4IAL-body-text"/>
      </w:pPr>
      <w:r w:rsidRPr="005A3E0F">
        <w:rPr>
          <w:b/>
        </w:rPr>
        <w:t>Print disability</w:t>
      </w:r>
      <w:r w:rsidR="006B3FE4" w:rsidRPr="005A3E0F">
        <w:rPr>
          <w:b/>
        </w:rPr>
        <w:t>/impaired</w:t>
      </w:r>
      <w:r w:rsidRPr="005A3E0F">
        <w:t xml:space="preserve"> </w:t>
      </w:r>
      <w:r w:rsidRPr="005A3E0F">
        <w:rPr>
          <w:b/>
        </w:rPr>
        <w:t>–</w:t>
      </w:r>
      <w:r w:rsidR="00B46DE1" w:rsidRPr="005A3E0F">
        <w:t xml:space="preserve"> </w:t>
      </w:r>
      <w:r w:rsidR="00243B8F" w:rsidRPr="005A3E0F">
        <w:t>persons</w:t>
      </w:r>
      <w:r w:rsidR="00EF0419" w:rsidRPr="005A3E0F">
        <w:t xml:space="preserve"> ‘who </w:t>
      </w:r>
      <w:r w:rsidR="006B3FE4" w:rsidRPr="005A3E0F">
        <w:t xml:space="preserve">are not able to use printed books, newspapers and magazines </w:t>
      </w:r>
      <w:r w:rsidR="007801BB" w:rsidRPr="005A3E0F">
        <w:t>–</w:t>
      </w:r>
      <w:r w:rsidR="006B3FE4" w:rsidRPr="005A3E0F">
        <w:t xml:space="preserve"> including those with dyslexia, motor disabilities or age related macular degeneration’ </w:t>
      </w:r>
      <w:r w:rsidR="00927A40" w:rsidRPr="005A3E0F">
        <w:t>(</w:t>
      </w:r>
      <w:hyperlink r:id="rId131" w:history="1">
        <w:r w:rsidR="00927A40" w:rsidRPr="005A3E0F">
          <w:rPr>
            <w:rStyle w:val="Hyperlink"/>
          </w:rPr>
          <w:t>DAISY, 2015</w:t>
        </w:r>
      </w:hyperlink>
      <w:r w:rsidR="00927A40" w:rsidRPr="005A3E0F">
        <w:t>).</w:t>
      </w:r>
    </w:p>
    <w:p w14:paraId="3CDBE4ED" w14:textId="67EF24AB" w:rsidR="0074474D" w:rsidRPr="005A3E0F" w:rsidRDefault="0074474D" w:rsidP="00717C15">
      <w:pPr>
        <w:pStyle w:val="ICT4IAL-body-text"/>
      </w:pPr>
      <w:bookmarkStart w:id="89" w:name="Scalable"/>
      <w:r w:rsidRPr="005A3E0F">
        <w:rPr>
          <w:b/>
        </w:rPr>
        <w:t>Scalable</w:t>
      </w:r>
      <w:bookmarkEnd w:id="89"/>
      <w:r w:rsidRPr="005A3E0F">
        <w:t xml:space="preserve"> </w:t>
      </w:r>
      <w:r w:rsidRPr="005A3E0F">
        <w:rPr>
          <w:b/>
        </w:rPr>
        <w:t>–</w:t>
      </w:r>
      <w:r w:rsidR="00B65976" w:rsidRPr="005A3E0F">
        <w:t xml:space="preserve"> </w:t>
      </w:r>
      <w:r w:rsidRPr="005A3E0F">
        <w:t xml:space="preserve">the ability to change size and zoom of information </w:t>
      </w:r>
      <w:r w:rsidR="00EA339B" w:rsidRPr="005A3E0F">
        <w:t>according to the needs of the user/learner or the device used.</w:t>
      </w:r>
    </w:p>
    <w:p w14:paraId="5AEA3708" w14:textId="57CAC0D5" w:rsidR="00243B8F" w:rsidRPr="005A3E0F" w:rsidRDefault="00243B8F" w:rsidP="00717C15">
      <w:pPr>
        <w:pStyle w:val="ICT4IAL-body-text"/>
      </w:pPr>
      <w:bookmarkStart w:id="90" w:name="Semantic"/>
      <w:r w:rsidRPr="005A3E0F">
        <w:rPr>
          <w:b/>
        </w:rPr>
        <w:t>Semantic</w:t>
      </w:r>
      <w:bookmarkEnd w:id="90"/>
      <w:r w:rsidR="00D51248" w:rsidRPr="005A3E0F">
        <w:t xml:space="preserve"> </w:t>
      </w:r>
      <w:r w:rsidR="00D51248" w:rsidRPr="005A3E0F">
        <w:rPr>
          <w:b/>
        </w:rPr>
        <w:t>–</w:t>
      </w:r>
      <w:r w:rsidR="00D51248" w:rsidRPr="005A3E0F">
        <w:t xml:space="preserve"> </w:t>
      </w:r>
      <w:hyperlink r:id="rId132" w:history="1">
        <w:r w:rsidR="00D51248" w:rsidRPr="005A3E0F">
          <w:rPr>
            <w:rStyle w:val="Hyperlink"/>
          </w:rPr>
          <w:t>literally ‘meaning’</w:t>
        </w:r>
      </w:hyperlink>
      <w:r w:rsidR="00D51248" w:rsidRPr="005A3E0F">
        <w:t>. When used in connection with giving information structure</w:t>
      </w:r>
      <w:r w:rsidR="00FA2958" w:rsidRPr="005A3E0F">
        <w:t>,</w:t>
      </w:r>
      <w:r w:rsidR="00D51248" w:rsidRPr="005A3E0F">
        <w:t xml:space="preserve"> it stresses the necessity </w:t>
      </w:r>
      <w:r w:rsidR="009B3A04" w:rsidRPr="005A3E0F">
        <w:t>to give a meaningful structure.</w:t>
      </w:r>
    </w:p>
    <w:p w14:paraId="664E0D10" w14:textId="77777777" w:rsidR="00B31CEF" w:rsidRPr="005A3E0F" w:rsidRDefault="00B31CEF" w:rsidP="00717C15">
      <w:pPr>
        <w:pStyle w:val="ICT4IAL-body-text"/>
      </w:pPr>
      <w:bookmarkStart w:id="91" w:name="Screen_reader"/>
      <w:r w:rsidRPr="005A3E0F">
        <w:rPr>
          <w:b/>
        </w:rPr>
        <w:t>Screen</w:t>
      </w:r>
      <w:r w:rsidR="00F210B2" w:rsidRPr="005A3E0F">
        <w:rPr>
          <w:b/>
        </w:rPr>
        <w:t xml:space="preserve"> </w:t>
      </w:r>
      <w:r w:rsidR="00EA339B" w:rsidRPr="005A3E0F">
        <w:rPr>
          <w:b/>
        </w:rPr>
        <w:t>reader</w:t>
      </w:r>
      <w:bookmarkEnd w:id="91"/>
      <w:r w:rsidR="00EA339B" w:rsidRPr="005A3E0F">
        <w:t xml:space="preserve"> </w:t>
      </w:r>
      <w:r w:rsidR="00EA339B" w:rsidRPr="005A3E0F">
        <w:rPr>
          <w:b/>
        </w:rPr>
        <w:t>–</w:t>
      </w:r>
      <w:r w:rsidR="00B65976" w:rsidRPr="005A3E0F">
        <w:t xml:space="preserve"> </w:t>
      </w:r>
      <w:r w:rsidRPr="005A3E0F">
        <w:t>a software program designed to give access from a computer, tablet, mobile or other digital device by reading the presented information with the use of a synthetic voice. In addition to reading text, a screen</w:t>
      </w:r>
      <w:r w:rsidR="00F210B2" w:rsidRPr="005A3E0F">
        <w:t xml:space="preserve"> </w:t>
      </w:r>
      <w:r w:rsidRPr="005A3E0F">
        <w:t>reader also allows a user/learner to navigate and interact with the content using their voice. For Braille users a screen</w:t>
      </w:r>
      <w:r w:rsidR="00F210B2" w:rsidRPr="005A3E0F">
        <w:t xml:space="preserve"> </w:t>
      </w:r>
      <w:r w:rsidRPr="005A3E0F">
        <w:t>reader can also supply the information in Braille.</w:t>
      </w:r>
    </w:p>
    <w:p w14:paraId="5B5812E0" w14:textId="77777777" w:rsidR="00F6296D" w:rsidRPr="005A3E0F" w:rsidRDefault="00F6296D" w:rsidP="00717C15">
      <w:pPr>
        <w:pStyle w:val="ICT4IAL-body-text"/>
      </w:pPr>
      <w:bookmarkStart w:id="92" w:name="Structured_text"/>
      <w:r w:rsidRPr="005A3E0F">
        <w:rPr>
          <w:b/>
        </w:rPr>
        <w:lastRenderedPageBreak/>
        <w:t>Structured text</w:t>
      </w:r>
      <w:bookmarkEnd w:id="92"/>
      <w:r w:rsidR="00C710C6" w:rsidRPr="005A3E0F">
        <w:t xml:space="preserve"> </w:t>
      </w:r>
      <w:r w:rsidR="00C710C6" w:rsidRPr="005A3E0F">
        <w:rPr>
          <w:b/>
        </w:rPr>
        <w:t>–</w:t>
      </w:r>
      <w:r w:rsidR="008C7146" w:rsidRPr="005A3E0F">
        <w:t xml:space="preserve"> </w:t>
      </w:r>
      <w:r w:rsidR="00C710C6" w:rsidRPr="005A3E0F">
        <w:t xml:space="preserve">text information which has been organised with an established reading order and headings using software functions such as applying styles or </w:t>
      </w:r>
      <w:hyperlink w:anchor="Tagging" w:history="1">
        <w:r w:rsidR="00C710C6" w:rsidRPr="005A3E0F">
          <w:rPr>
            <w:rStyle w:val="Hyperlink"/>
          </w:rPr>
          <w:t>tagging</w:t>
        </w:r>
      </w:hyperlink>
      <w:r w:rsidR="00C710C6" w:rsidRPr="005A3E0F">
        <w:t>.</w:t>
      </w:r>
    </w:p>
    <w:p w14:paraId="5CD90313" w14:textId="77777777" w:rsidR="006A614C" w:rsidRPr="005A3E0F" w:rsidRDefault="006A614C" w:rsidP="00717C15">
      <w:pPr>
        <w:pStyle w:val="ICT4IAL-body-text"/>
      </w:pPr>
      <w:bookmarkStart w:id="93" w:name="Subtitles"/>
      <w:r w:rsidRPr="005A3E0F">
        <w:rPr>
          <w:b/>
        </w:rPr>
        <w:t>Subtitles</w:t>
      </w:r>
      <w:bookmarkEnd w:id="93"/>
      <w:r w:rsidRPr="005A3E0F">
        <w:t xml:space="preserve"> </w:t>
      </w:r>
      <w:r w:rsidRPr="005A3E0F">
        <w:rPr>
          <w:b/>
        </w:rPr>
        <w:t>–</w:t>
      </w:r>
      <w:r w:rsidR="00D362D2" w:rsidRPr="005A3E0F">
        <w:t xml:space="preserve"> are intended for audiences that do not understand the language used in a dialogue.</w:t>
      </w:r>
    </w:p>
    <w:p w14:paraId="0C57D8BB" w14:textId="5C5E99CC" w:rsidR="00266F2F" w:rsidRPr="005A3E0F" w:rsidRDefault="00266F2F" w:rsidP="00717C15">
      <w:pPr>
        <w:pStyle w:val="ICT4IAL-body-text"/>
      </w:pPr>
      <w:bookmarkStart w:id="94" w:name="Tagging"/>
      <w:r w:rsidRPr="005A3E0F">
        <w:rPr>
          <w:b/>
        </w:rPr>
        <w:t>Tag</w:t>
      </w:r>
      <w:r w:rsidR="00744865" w:rsidRPr="005A3E0F">
        <w:rPr>
          <w:b/>
        </w:rPr>
        <w:t>g</w:t>
      </w:r>
      <w:r w:rsidRPr="005A3E0F">
        <w:rPr>
          <w:b/>
        </w:rPr>
        <w:t>ing</w:t>
      </w:r>
      <w:bookmarkEnd w:id="94"/>
      <w:r w:rsidRPr="005A3E0F">
        <w:t xml:space="preserve"> </w:t>
      </w:r>
      <w:r w:rsidRPr="005A3E0F">
        <w:rPr>
          <w:b/>
        </w:rPr>
        <w:t>–</w:t>
      </w:r>
      <w:r w:rsidR="00943823" w:rsidRPr="005A3E0F">
        <w:t xml:space="preserve"> </w:t>
      </w:r>
      <w:r w:rsidR="00EA339B" w:rsidRPr="005A3E0F">
        <w:t>process which embeds information about the reading order, flow and organisational structure within an electronic document.</w:t>
      </w:r>
    </w:p>
    <w:p w14:paraId="212235D5" w14:textId="77777777" w:rsidR="0043473E" w:rsidRPr="005A3E0F" w:rsidRDefault="0043473E" w:rsidP="00717C15">
      <w:pPr>
        <w:pStyle w:val="ICT4IAL-body-text"/>
      </w:pPr>
      <w:bookmarkStart w:id="95" w:name="Technology"/>
      <w:r w:rsidRPr="005A3E0F">
        <w:rPr>
          <w:b/>
          <w:bCs/>
        </w:rPr>
        <w:t>Technology</w:t>
      </w:r>
      <w:bookmarkEnd w:id="95"/>
      <w:r w:rsidRPr="005A3E0F">
        <w:rPr>
          <w:bCs/>
        </w:rPr>
        <w:t xml:space="preserve"> </w:t>
      </w:r>
      <w:r w:rsidRPr="005A3E0F">
        <w:rPr>
          <w:b/>
        </w:rPr>
        <w:t>–</w:t>
      </w:r>
      <w:r w:rsidRPr="005A3E0F">
        <w:t xml:space="preserve"> often used as another word for ICT, although strictly speaking ‘technology’ can mean almost any type of tool or applied knowledge. For example, pencil and paper, slates, blackboards and whiteboards are all types of writing technology (1)</w:t>
      </w:r>
      <w:r w:rsidR="00943823" w:rsidRPr="005A3E0F">
        <w:t>.</w:t>
      </w:r>
    </w:p>
    <w:p w14:paraId="3877F330" w14:textId="77777777" w:rsidR="00744865" w:rsidRPr="005A3E0F" w:rsidRDefault="00744865" w:rsidP="00717C15">
      <w:pPr>
        <w:pStyle w:val="ICT4IAL-body-text"/>
      </w:pPr>
      <w:bookmarkStart w:id="96" w:name="User_centred_design"/>
      <w:r w:rsidRPr="005A3E0F">
        <w:rPr>
          <w:b/>
        </w:rPr>
        <w:t>User</w:t>
      </w:r>
      <w:r w:rsidR="00037EDD" w:rsidRPr="005A3E0F">
        <w:rPr>
          <w:b/>
        </w:rPr>
        <w:t>-</w:t>
      </w:r>
      <w:r w:rsidRPr="005A3E0F">
        <w:rPr>
          <w:b/>
        </w:rPr>
        <w:t>centred design</w:t>
      </w:r>
      <w:bookmarkEnd w:id="96"/>
      <w:r w:rsidRPr="005A3E0F">
        <w:rPr>
          <w:b/>
        </w:rPr>
        <w:t xml:space="preserve"> –</w:t>
      </w:r>
      <w:r w:rsidRPr="005A3E0F">
        <w:t xml:space="preserve"> </w:t>
      </w:r>
      <w:r w:rsidR="00062A35" w:rsidRPr="005A3E0F">
        <w:t xml:space="preserve">a design approach that focuses on making systems and tools usable. The goal is a high degree of </w:t>
      </w:r>
      <w:hyperlink w:anchor="Usability" w:history="1">
        <w:r w:rsidR="00062A35" w:rsidRPr="005A3E0F">
          <w:rPr>
            <w:rStyle w:val="Hyperlink"/>
          </w:rPr>
          <w:t>usability</w:t>
        </w:r>
      </w:hyperlink>
      <w:r w:rsidR="00062A35" w:rsidRPr="005A3E0F">
        <w:t>.</w:t>
      </w:r>
    </w:p>
    <w:p w14:paraId="6CB944DD" w14:textId="77777777" w:rsidR="00F6296D" w:rsidRPr="005A3E0F" w:rsidRDefault="00F6296D" w:rsidP="00717C15">
      <w:pPr>
        <w:pStyle w:val="ICT4IAL-body-text"/>
      </w:pPr>
      <w:bookmarkStart w:id="97" w:name="Usability"/>
      <w:r w:rsidRPr="005A3E0F">
        <w:rPr>
          <w:b/>
        </w:rPr>
        <w:t>Usability</w:t>
      </w:r>
      <w:bookmarkEnd w:id="97"/>
      <w:r w:rsidRPr="005A3E0F">
        <w:t xml:space="preserve"> </w:t>
      </w:r>
      <w:r w:rsidRPr="005A3E0F">
        <w:rPr>
          <w:b/>
        </w:rPr>
        <w:t>–</w:t>
      </w:r>
      <w:r w:rsidRPr="005A3E0F">
        <w:t xml:space="preserve"> </w:t>
      </w:r>
      <w:r w:rsidR="007B4817" w:rsidRPr="005A3E0F">
        <w:t xml:space="preserve">‘extent </w:t>
      </w:r>
      <w:r w:rsidR="00E77AB3" w:rsidRPr="005A3E0F">
        <w:t>to which a product can be used by specified users to achieve specified goals with effectiveness, efficiency and satisfaction in a specified context of use</w:t>
      </w:r>
      <w:r w:rsidR="007B4817" w:rsidRPr="005A3E0F">
        <w:t>’</w:t>
      </w:r>
      <w:r w:rsidR="00E77AB3" w:rsidRPr="005A3E0F">
        <w:t xml:space="preserve"> </w:t>
      </w:r>
      <w:r w:rsidR="007B4817" w:rsidRPr="005A3E0F">
        <w:t>(</w:t>
      </w:r>
      <w:hyperlink r:id="rId133" w:anchor="iso:std:iso:9241:-11:ed-1:v1:en" w:history="1">
        <w:r w:rsidR="007B4817" w:rsidRPr="005A3E0F">
          <w:rPr>
            <w:rStyle w:val="Hyperlink"/>
          </w:rPr>
          <w:t xml:space="preserve">International Organization for Standardization, </w:t>
        </w:r>
        <w:r w:rsidR="00E77AB3" w:rsidRPr="005A3E0F">
          <w:rPr>
            <w:rStyle w:val="Hyperlink"/>
          </w:rPr>
          <w:t>ISO 9241-11:1998(en)</w:t>
        </w:r>
      </w:hyperlink>
      <w:r w:rsidR="007B4817" w:rsidRPr="005A3E0F">
        <w:t>)</w:t>
      </w:r>
      <w:r w:rsidR="005E2DD2" w:rsidRPr="005A3E0F">
        <w:t>.</w:t>
      </w:r>
    </w:p>
    <w:p w14:paraId="1A93B69E" w14:textId="77777777" w:rsidR="0043473E" w:rsidRPr="005A3E0F" w:rsidRDefault="0043473E" w:rsidP="00717C15">
      <w:pPr>
        <w:pStyle w:val="ICT4IAL-body-text"/>
      </w:pPr>
      <w:bookmarkStart w:id="98" w:name="Web_2_0"/>
      <w:r w:rsidRPr="005A3E0F">
        <w:rPr>
          <w:b/>
        </w:rPr>
        <w:t>Web 2.0</w:t>
      </w:r>
      <w:bookmarkEnd w:id="98"/>
      <w:r w:rsidR="00B3749D" w:rsidRPr="005A3E0F">
        <w:rPr>
          <w:b/>
        </w:rPr>
        <w:t xml:space="preserve"> –</w:t>
      </w:r>
      <w:r w:rsidRPr="005A3E0F">
        <w:t xml:space="preserve"> web applications that facilitate interactive information sharing, interoperability, user-centred design, and collaboration on the World Wide Web. A Web 2.0 site gives its users the free choice to interact or collaborate with each other in a social media dialogue as creators of user-generated content in a virtual community, in contrast to websites where users (consumers) are limited to the passive viewing of content that was created for them. Examples of Web 2.0 include social-networking sites, blogs, wikis, video-sharing sites, hosted services, web applications’</w:t>
      </w:r>
      <w:r w:rsidR="001C79DB" w:rsidRPr="005A3E0F">
        <w:t>.</w:t>
      </w:r>
      <w:r w:rsidRPr="005A3E0F">
        <w:t xml:space="preserve"> The term </w:t>
      </w:r>
      <w:r w:rsidR="007D2B8E" w:rsidRPr="005A3E0F">
        <w:t>‘</w:t>
      </w:r>
      <w:r w:rsidRPr="005A3E0F">
        <w:t>Web 2.0</w:t>
      </w:r>
      <w:r w:rsidR="007D2B8E" w:rsidRPr="005A3E0F">
        <w:t>’</w:t>
      </w:r>
      <w:r w:rsidRPr="005A3E0F">
        <w:t xml:space="preserve"> can be traced back to Tom O’Reilly and the O’Reilly Media Conference in 2004 (2)</w:t>
      </w:r>
      <w:r w:rsidR="00820D47" w:rsidRPr="005A3E0F">
        <w:t>.</w:t>
      </w:r>
    </w:p>
    <w:p w14:paraId="2FD18744" w14:textId="77777777" w:rsidR="00B31CEF" w:rsidRPr="005A3E0F" w:rsidRDefault="00B31CEF" w:rsidP="00717C15">
      <w:pPr>
        <w:pStyle w:val="ICT4IAL-body-text"/>
      </w:pPr>
      <w:bookmarkStart w:id="99" w:name="WCAG"/>
      <w:r w:rsidRPr="005A3E0F">
        <w:rPr>
          <w:b/>
        </w:rPr>
        <w:t>WCAG</w:t>
      </w:r>
      <w:bookmarkEnd w:id="99"/>
      <w:r w:rsidRPr="005A3E0F">
        <w:t xml:space="preserve"> </w:t>
      </w:r>
      <w:r w:rsidRPr="005A3E0F">
        <w:rPr>
          <w:b/>
        </w:rPr>
        <w:t xml:space="preserve">– </w:t>
      </w:r>
      <w:r w:rsidR="006F6D0F" w:rsidRPr="005A3E0F">
        <w:t>‘</w:t>
      </w:r>
      <w:r w:rsidRPr="005A3E0F">
        <w:t xml:space="preserve">Web Content Accessibility Guidelines (WCAG) is developed through the </w:t>
      </w:r>
      <w:hyperlink r:id="rId134" w:history="1">
        <w:r w:rsidRPr="005A3E0F">
          <w:rPr>
            <w:rStyle w:val="Hyperlink"/>
          </w:rPr>
          <w:t>W3C process</w:t>
        </w:r>
      </w:hyperlink>
      <w:r w:rsidRPr="005A3E0F">
        <w:t xml:space="preserve"> in cooperation with individuals and organizations around the world, with a goal of proving a single shared standard for web content accessibility that meets the needs of individuals, organizations, and governments internationally</w:t>
      </w:r>
      <w:r w:rsidR="006F6D0F" w:rsidRPr="005A3E0F">
        <w:t>’</w:t>
      </w:r>
      <w:r w:rsidRPr="005A3E0F">
        <w:t xml:space="preserve"> </w:t>
      </w:r>
      <w:r w:rsidR="007D2B8E" w:rsidRPr="005A3E0F">
        <w:t>(</w:t>
      </w:r>
      <w:hyperlink r:id="rId135" w:history="1">
        <w:r w:rsidR="007D2B8E" w:rsidRPr="005A3E0F">
          <w:rPr>
            <w:rStyle w:val="Hyperlink"/>
          </w:rPr>
          <w:t>World Wide Web Consortium – W3C, 2012</w:t>
        </w:r>
      </w:hyperlink>
      <w:r w:rsidR="007D2B8E" w:rsidRPr="005A3E0F">
        <w:t>).</w:t>
      </w:r>
    </w:p>
    <w:p w14:paraId="143F1A91" w14:textId="170AEAA9" w:rsidR="006C16F4" w:rsidRDefault="0043473E" w:rsidP="00717C15">
      <w:pPr>
        <w:pStyle w:val="ICT4IAL-body-text"/>
      </w:pPr>
      <w:bookmarkStart w:id="100" w:name="W3C"/>
      <w:r w:rsidRPr="005A3E0F">
        <w:rPr>
          <w:b/>
        </w:rPr>
        <w:t>World Wide Web Consortium (W3C)</w:t>
      </w:r>
      <w:bookmarkEnd w:id="100"/>
      <w:r w:rsidRPr="005A3E0F">
        <w:rPr>
          <w:b/>
        </w:rPr>
        <w:t xml:space="preserve"> –</w:t>
      </w:r>
      <w:r w:rsidRPr="005A3E0F">
        <w:t xml:space="preserve"> ‘an international community where Member organisations, a full-time staff, and the public work together to develop Web standards. </w:t>
      </w:r>
      <w:r w:rsidR="004309D0" w:rsidRPr="005A3E0F">
        <w:t>[…]</w:t>
      </w:r>
      <w:r w:rsidRPr="005A3E0F">
        <w:t xml:space="preserve"> W3C’s mission is to lead the Web to its full potential’ (</w:t>
      </w:r>
      <w:hyperlink r:id="rId136" w:history="1">
        <w:r w:rsidR="00B173AA" w:rsidRPr="005A3E0F">
          <w:rPr>
            <w:rStyle w:val="Hyperlink"/>
          </w:rPr>
          <w:t>World Wide Web Consortium – W3C, 2015</w:t>
        </w:r>
      </w:hyperlink>
      <w:r w:rsidRPr="005A3E0F">
        <w:t>) (2)</w:t>
      </w:r>
      <w:r w:rsidR="001D78F4" w:rsidRPr="005A3E0F">
        <w:t>.</w:t>
      </w:r>
    </w:p>
    <w:sectPr w:rsidR="006C16F4"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894AB" w14:textId="77777777" w:rsidR="00C6179B" w:rsidRDefault="00C6179B">
      <w:r>
        <w:separator/>
      </w:r>
    </w:p>
  </w:endnote>
  <w:endnote w:type="continuationSeparator" w:id="0">
    <w:p w14:paraId="72BC598F" w14:textId="77777777" w:rsidR="00C6179B" w:rsidRDefault="00C6179B">
      <w:r>
        <w:continuationSeparator/>
      </w:r>
    </w:p>
  </w:endnote>
  <w:endnote w:type="continuationNotice" w:id="1">
    <w:p w14:paraId="1DC19E05" w14:textId="77777777" w:rsidR="00C6179B" w:rsidRDefault="00C61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C6179B" w:rsidRPr="00622AFA" w:rsidRDefault="00C6179B"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C6179B" w:rsidRPr="00F12E74" w:rsidRDefault="00C6179B"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rPr>
      <w:fldChar w:fldCharType="begin"/>
    </w:r>
    <w:r w:rsidRPr="00F12E74">
      <w:rPr>
        <w:rStyle w:val="PageNumber"/>
        <w:rFonts w:ascii="Verdana" w:hAnsi="Verdana"/>
        <w:sz w:val="20"/>
        <w:szCs w:val="20"/>
      </w:rPr>
      <w:instrText xml:space="preserve">PAGE  </w:instrText>
    </w:r>
    <w:r w:rsidRPr="00F12E74">
      <w:rPr>
        <w:rStyle w:val="PageNumber"/>
        <w:rFonts w:ascii="Verdana" w:hAnsi="Verdana"/>
        <w:sz w:val="20"/>
        <w:szCs w:val="20"/>
      </w:rPr>
      <w:fldChar w:fldCharType="separate"/>
    </w:r>
    <w:r w:rsidR="003E54B2">
      <w:rPr>
        <w:rStyle w:val="PageNumber"/>
        <w:rFonts w:ascii="Verdana" w:hAnsi="Verdana"/>
        <w:noProof/>
        <w:sz w:val="20"/>
        <w:szCs w:val="20"/>
      </w:rPr>
      <w:t>34</w:t>
    </w:r>
    <w:r w:rsidRPr="00F12E74">
      <w:rPr>
        <w:rStyle w:val="PageNumber"/>
        <w:rFonts w:ascii="Verdana" w:hAnsi="Verdana"/>
        <w:sz w:val="20"/>
        <w:szCs w:val="20"/>
      </w:rPr>
      <w:fldChar w:fldCharType="end"/>
    </w:r>
  </w:p>
  <w:p w14:paraId="44796726" w14:textId="0D86A5C4" w:rsidR="00C6179B" w:rsidRPr="009B388A" w:rsidRDefault="00C6179B" w:rsidP="00F12E74">
    <w:pPr>
      <w:pStyle w:val="ICT4IAL-footer"/>
    </w:pPr>
    <w:r w:rsidRPr="009B388A">
      <w:t>Guidelines for Accessible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6CCAF" w14:textId="77777777" w:rsidR="00C6179B" w:rsidRDefault="00C6179B">
      <w:r>
        <w:separator/>
      </w:r>
    </w:p>
  </w:footnote>
  <w:footnote w:type="continuationSeparator" w:id="0">
    <w:p w14:paraId="44782FFA" w14:textId="77777777" w:rsidR="00C6179B" w:rsidRDefault="00C6179B">
      <w:r>
        <w:continuationSeparator/>
      </w:r>
    </w:p>
  </w:footnote>
  <w:footnote w:type="continuationNotice" w:id="1">
    <w:p w14:paraId="0168C710" w14:textId="77777777" w:rsidR="00C6179B" w:rsidRDefault="00C6179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C6179B" w:rsidRDefault="00C6179B">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C6179B" w:rsidRDefault="00C617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2727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46FE"/>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075D4"/>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053AB"/>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47BB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283"/>
    <w:rsid w:val="003E2A55"/>
    <w:rsid w:val="003E2A9F"/>
    <w:rsid w:val="003E3187"/>
    <w:rsid w:val="003E3BE5"/>
    <w:rsid w:val="003E48E3"/>
    <w:rsid w:val="003E50B0"/>
    <w:rsid w:val="003E54B2"/>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45EA2"/>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8437E"/>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39C"/>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608"/>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66A1D"/>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0EA0"/>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3151"/>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09"/>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2B6A"/>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IE"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IE"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www.idpf.org/epub/profiles/edu/spec/" TargetMode="External"/><Relationship Id="rId122" Type="http://schemas.openxmlformats.org/officeDocument/2006/relationships/hyperlink" Target="http://ec.europa.eu/information_society/activities/ict_psp/documents/declaration_riga.pdf"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s://www.european-agency.org/agency-projects/i-access/glossary-of-terms" TargetMode="External"/><Relationship Id="rId126" Type="http://schemas.openxmlformats.org/officeDocument/2006/relationships/hyperlink" Target="http://www.unesco.org/new/fileadmin/MULTIMEDIA/HQ/CI/CI/pdf/ifap/ifap_template.pdf" TargetMode="External"/><Relationship Id="rId127" Type="http://schemas.openxmlformats.org/officeDocument/2006/relationships/hyperlink" Target="http://www.un.org/disabilities/convention/conventionfull.shtml" TargetMode="External"/><Relationship Id="rId128" Type="http://schemas.openxmlformats.org/officeDocument/2006/relationships/hyperlink" Target="http://www.ict4ial.eu/partners" TargetMode="External"/><Relationship Id="rId129" Type="http://schemas.openxmlformats.org/officeDocument/2006/relationships/hyperlink" Target="http://eur-lex.europa.eu/legal-content/EN/TXT/HTML/?uri=CELEX:52013DC0654&amp;from=EN"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books4all.org.uk/Common-Assets/spaw2/uploads/files/Accessible-Text-Guidelines-for-Good-Practice.pdf"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books4all.org.uk/Resources/Books/Accessible-Text/"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hewlett.org/programs/education/open-educational-resources" TargetMode="External"/><Relationship Id="rId131" Type="http://schemas.openxmlformats.org/officeDocument/2006/relationships/hyperlink" Target="http://www.daisy.org/daisypedia/making-publications-accessible-all" TargetMode="External"/><Relationship Id="rId132" Type="http://schemas.openxmlformats.org/officeDocument/2006/relationships/hyperlink" Target="http://webaim.org/techniques/semanticstructure/" TargetMode="External"/><Relationship Id="rId133" Type="http://schemas.openxmlformats.org/officeDocument/2006/relationships/hyperlink" Target="https://www.iso.org/obp/ui/"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un.org/disabilities/documents/convention/convention_accessible_pdf.pdf" TargetMode="External"/><Relationship Id="rId118" Type="http://schemas.openxmlformats.org/officeDocument/2006/relationships/hyperlink" Target="http://www.un.org/disabilities/documents/convention/convention_accessible_pdf.pdf"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1218A-CF45-8C4A-BEDF-5C0FC34550D0}">
  <ds:schemaRefs>
    <ds:schemaRef ds:uri="http://schemas.openxmlformats.org/officeDocument/2006/bibliography"/>
  </ds:schemaRefs>
</ds:datastoreItem>
</file>

<file path=customXml/itemProps2.xml><?xml version="1.0" encoding="utf-8"?>
<ds:datastoreItem xmlns:ds="http://schemas.openxmlformats.org/officeDocument/2006/customXml" ds:itemID="{0EBD4741-4463-7F47-BDFE-9D6198F7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10127</Words>
  <Characters>57727</Characters>
  <Application>Microsoft Macintosh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67719</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Klara Somogyi</cp:lastModifiedBy>
  <cp:revision>2</cp:revision>
  <cp:lastPrinted>2015-07-14T16:38:00Z</cp:lastPrinted>
  <dcterms:created xsi:type="dcterms:W3CDTF">2015-08-03T10:11:00Z</dcterms:created>
  <dcterms:modified xsi:type="dcterms:W3CDTF">2015-08-03T10:11:00Z</dcterms:modified>
  <cp:category/>
</cp:coreProperties>
</file>